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C7AD0" w14:textId="7B668B49" w:rsidR="00BD7E4E" w:rsidRPr="009D4D41" w:rsidRDefault="008D2F4D" w:rsidP="00411B94">
      <w:pPr>
        <w:outlineLvl w:val="0"/>
      </w:pPr>
      <w:r w:rsidRPr="00D3104C">
        <w:t xml:space="preserve">Zeynep </w:t>
      </w:r>
      <w:proofErr w:type="spellStart"/>
      <w:r w:rsidRPr="00D3104C">
        <w:t>Toraman</w:t>
      </w:r>
      <w:proofErr w:type="spellEnd"/>
    </w:p>
    <w:p w14:paraId="72DA33E2" w14:textId="77777777" w:rsidR="00D3104C" w:rsidRPr="00E35F03" w:rsidRDefault="00D3104C" w:rsidP="00411B94">
      <w:pPr>
        <w:outlineLvl w:val="0"/>
        <w:rPr>
          <w:b/>
        </w:rPr>
      </w:pPr>
    </w:p>
    <w:p w14:paraId="36C3F3F6" w14:textId="77777777" w:rsidR="00E42784" w:rsidRDefault="00E42784" w:rsidP="00E42784">
      <w:pPr>
        <w:jc w:val="center"/>
        <w:rPr>
          <w:b/>
        </w:rPr>
      </w:pPr>
      <w:r w:rsidRPr="00E35F03">
        <w:rPr>
          <w:b/>
        </w:rPr>
        <w:t>Dreaming of Emperors:</w:t>
      </w:r>
    </w:p>
    <w:p w14:paraId="1672F884" w14:textId="77777777" w:rsidR="00E42784" w:rsidRDefault="00E42784" w:rsidP="00E42784">
      <w:pPr>
        <w:jc w:val="center"/>
        <w:rPr>
          <w:rFonts w:eastAsia="Times New Roman"/>
          <w:b/>
          <w:color w:val="000000"/>
          <w:shd w:val="clear" w:color="auto" w:fill="FFFFFF"/>
        </w:rPr>
      </w:pPr>
      <w:r w:rsidRPr="00E35F03">
        <w:rPr>
          <w:b/>
        </w:rPr>
        <w:t>The</w:t>
      </w:r>
      <w:r>
        <w:rPr>
          <w:b/>
        </w:rPr>
        <w:t xml:space="preserve"> Occulted Geometry of a</w:t>
      </w:r>
      <w:r w:rsidRPr="00E35F03">
        <w:rPr>
          <w:b/>
        </w:rPr>
        <w:t xml:space="preserve"> Sixteenth-C</w:t>
      </w:r>
      <w:r>
        <w:rPr>
          <w:b/>
        </w:rPr>
        <w:t>entury Ottoman Manuscript</w:t>
      </w:r>
      <w:r w:rsidRPr="00E35F03">
        <w:rPr>
          <w:b/>
        </w:rPr>
        <w:t xml:space="preserve"> and Its </w:t>
      </w:r>
      <w:r>
        <w:rPr>
          <w:b/>
        </w:rPr>
        <w:t>Reemergence</w:t>
      </w:r>
      <w:r w:rsidRPr="00E35F03">
        <w:rPr>
          <w:b/>
        </w:rPr>
        <w:t xml:space="preserve"> in </w:t>
      </w:r>
      <w:r>
        <w:rPr>
          <w:rFonts w:eastAsia="Times New Roman"/>
          <w:b/>
          <w:color w:val="000000"/>
          <w:shd w:val="clear" w:color="auto" w:fill="FFFFFF"/>
        </w:rPr>
        <w:t>Neural N</w:t>
      </w:r>
      <w:r w:rsidRPr="0013460F">
        <w:rPr>
          <w:rFonts w:eastAsia="Times New Roman"/>
          <w:b/>
          <w:color w:val="000000"/>
          <w:shd w:val="clear" w:color="auto" w:fill="FFFFFF"/>
        </w:rPr>
        <w:t xml:space="preserve">etwork </w:t>
      </w:r>
      <w:r>
        <w:rPr>
          <w:rFonts w:eastAsia="Times New Roman"/>
          <w:b/>
          <w:color w:val="000000"/>
          <w:shd w:val="clear" w:color="auto" w:fill="FFFFFF"/>
        </w:rPr>
        <w:t>Generated Images</w:t>
      </w:r>
    </w:p>
    <w:p w14:paraId="57CA2918" w14:textId="77777777" w:rsidR="0013460F" w:rsidRPr="00E35F03" w:rsidRDefault="0013460F" w:rsidP="00E35F03">
      <w:pPr>
        <w:jc w:val="center"/>
        <w:rPr>
          <w:rFonts w:eastAsia="Times New Roman"/>
          <w:b/>
        </w:rPr>
      </w:pPr>
    </w:p>
    <w:p w14:paraId="68ABBCB4" w14:textId="4B88C9A1" w:rsidR="000774D3" w:rsidRDefault="00182EB1" w:rsidP="00277B70">
      <w:pPr>
        <w:spacing w:line="276" w:lineRule="auto"/>
        <w:ind w:firstLine="720"/>
      </w:pPr>
      <w:r>
        <w:rPr>
          <w:color w:val="000000" w:themeColor="text1"/>
        </w:rPr>
        <w:t>This essay draws</w:t>
      </w:r>
      <w:r w:rsidRPr="00700E75">
        <w:rPr>
          <w:color w:val="000000" w:themeColor="text1"/>
        </w:rPr>
        <w:t xml:space="preserve"> a comparison between </w:t>
      </w:r>
      <w:r>
        <w:rPr>
          <w:color w:val="000000" w:themeColor="text1"/>
        </w:rPr>
        <w:t>two visual cultures</w:t>
      </w:r>
      <w:r w:rsidRPr="00700E75">
        <w:rPr>
          <w:color w:val="000000" w:themeColor="text1"/>
        </w:rPr>
        <w:t xml:space="preserve"> </w:t>
      </w:r>
      <w:r w:rsidR="00B73EC2">
        <w:rPr>
          <w:color w:val="000000" w:themeColor="text1"/>
        </w:rPr>
        <w:t>through case studies of</w:t>
      </w:r>
      <w:r w:rsidRPr="00700E75">
        <w:rPr>
          <w:color w:val="000000" w:themeColor="text1"/>
        </w:rPr>
        <w:t xml:space="preserve"> the illustrations of </w:t>
      </w:r>
      <w:proofErr w:type="spellStart"/>
      <w:r w:rsidR="000F7E48" w:rsidRPr="001C62F7">
        <w:rPr>
          <w:i/>
        </w:rPr>
        <w:t>K</w:t>
      </w:r>
      <w:r w:rsidR="000F7E48" w:rsidRPr="001C62F7">
        <w:rPr>
          <w:rFonts w:eastAsia="Times New Roman"/>
          <w:bCs/>
          <w:i/>
          <w:color w:val="222222"/>
        </w:rPr>
        <w:t>ı</w:t>
      </w:r>
      <w:r w:rsidR="000F7E48" w:rsidRPr="001C62F7">
        <w:rPr>
          <w:i/>
        </w:rPr>
        <w:t>yafetü’l-</w:t>
      </w:r>
      <w:r w:rsidR="000F7E48" w:rsidRPr="001C62F7">
        <w:rPr>
          <w:rFonts w:eastAsia="Times New Roman"/>
          <w:bCs/>
          <w:i/>
          <w:color w:val="222222"/>
        </w:rPr>
        <w:t>İ</w:t>
      </w:r>
      <w:r w:rsidR="000F7E48" w:rsidRPr="001C62F7">
        <w:rPr>
          <w:rFonts w:eastAsia="Times New Roman"/>
          <w:i/>
        </w:rPr>
        <w:t>nsaniyye</w:t>
      </w:r>
      <w:proofErr w:type="spellEnd"/>
      <w:r w:rsidR="000F7E48" w:rsidRPr="001C62F7">
        <w:rPr>
          <w:rFonts w:eastAsia="Times New Roman"/>
          <w:i/>
        </w:rPr>
        <w:t xml:space="preserve"> </w:t>
      </w:r>
      <w:proofErr w:type="spellStart"/>
      <w:r w:rsidR="000F7E48" w:rsidRPr="001C62F7">
        <w:rPr>
          <w:rFonts w:eastAsia="Times New Roman"/>
          <w:i/>
        </w:rPr>
        <w:t>fî</w:t>
      </w:r>
      <w:proofErr w:type="spellEnd"/>
      <w:r w:rsidR="000F7E48" w:rsidRPr="001C62F7">
        <w:rPr>
          <w:rFonts w:eastAsia="Times New Roman"/>
          <w:i/>
        </w:rPr>
        <w:t xml:space="preserve"> </w:t>
      </w:r>
      <w:proofErr w:type="spellStart"/>
      <w:r w:rsidR="000F7E48" w:rsidRPr="001C62F7">
        <w:rPr>
          <w:rFonts w:eastAsia="Times New Roman"/>
          <w:bCs/>
          <w:i/>
          <w:color w:val="222222"/>
        </w:rPr>
        <w:t>Şemâili’l-Osmâniyye</w:t>
      </w:r>
      <w:proofErr w:type="spellEnd"/>
      <w:r w:rsidR="000F7E48">
        <w:rPr>
          <w:rFonts w:eastAsia="Times New Roman"/>
          <w:bCs/>
          <w:color w:val="000000" w:themeColor="text1"/>
          <w:bdr w:val="none" w:sz="0" w:space="0" w:color="auto" w:frame="1"/>
        </w:rPr>
        <w:t xml:space="preserve"> (1579)</w:t>
      </w:r>
      <w:r w:rsidR="0084521A">
        <w:rPr>
          <w:rFonts w:eastAsia="Times New Roman"/>
          <w:bCs/>
          <w:color w:val="000000" w:themeColor="text1"/>
          <w:bdr w:val="none" w:sz="0" w:space="0" w:color="auto" w:frame="1"/>
        </w:rPr>
        <w:t>, a sixteenth-century</w:t>
      </w:r>
      <w:r w:rsidR="000F7E48">
        <w:rPr>
          <w:rFonts w:eastAsia="Times New Roman"/>
          <w:bCs/>
          <w:color w:val="000000" w:themeColor="text1"/>
          <w:bdr w:val="none" w:sz="0" w:space="0" w:color="auto" w:frame="1"/>
        </w:rPr>
        <w:t xml:space="preserve"> Ottoman manuscript </w:t>
      </w:r>
      <w:r w:rsidR="001E69B5">
        <w:rPr>
          <w:rFonts w:eastAsia="Times New Roman"/>
          <w:bCs/>
          <w:color w:val="000000" w:themeColor="text1"/>
          <w:bdr w:val="none" w:sz="0" w:space="0" w:color="auto" w:frame="1"/>
        </w:rPr>
        <w:t xml:space="preserve">attributed </w:t>
      </w:r>
      <w:r w:rsidR="001E69B5" w:rsidRPr="001E69B5">
        <w:rPr>
          <w:rFonts w:eastAsia="Times New Roman"/>
          <w:bCs/>
          <w:color w:val="000000" w:themeColor="text1"/>
          <w:bdr w:val="none" w:sz="0" w:space="0" w:color="auto" w:frame="1"/>
        </w:rPr>
        <w:t xml:space="preserve">to </w:t>
      </w:r>
      <w:proofErr w:type="spellStart"/>
      <w:r w:rsidR="001E69B5" w:rsidRPr="001E69B5">
        <w:rPr>
          <w:rFonts w:eastAsia="Times New Roman"/>
          <w:color w:val="000000" w:themeColor="text1"/>
          <w:bdr w:val="none" w:sz="0" w:space="0" w:color="auto" w:frame="1"/>
        </w:rPr>
        <w:t>Seyyid</w:t>
      </w:r>
      <w:proofErr w:type="spellEnd"/>
      <w:r w:rsidR="001E69B5" w:rsidRPr="001E69B5">
        <w:rPr>
          <w:rFonts w:eastAsia="Times New Roman"/>
          <w:color w:val="000000" w:themeColor="text1"/>
          <w:bdr w:val="none" w:sz="0" w:space="0" w:color="auto" w:frame="1"/>
        </w:rPr>
        <w:t xml:space="preserve"> </w:t>
      </w:r>
      <w:proofErr w:type="spellStart"/>
      <w:r w:rsidR="001E69B5" w:rsidRPr="001E69B5">
        <w:rPr>
          <w:rFonts w:eastAsia="Times New Roman"/>
          <w:color w:val="000000" w:themeColor="text1"/>
          <w:bdr w:val="none" w:sz="0" w:space="0" w:color="auto" w:frame="1"/>
        </w:rPr>
        <w:t>Lokman</w:t>
      </w:r>
      <w:proofErr w:type="spellEnd"/>
      <w:r w:rsidR="001E69B5" w:rsidRPr="001E69B5">
        <w:rPr>
          <w:rFonts w:eastAsia="Times New Roman"/>
          <w:bCs/>
          <w:color w:val="000000" w:themeColor="text1"/>
          <w:bdr w:val="none" w:sz="0" w:space="0" w:color="auto" w:frame="1"/>
        </w:rPr>
        <w:t xml:space="preserve"> and </w:t>
      </w:r>
      <w:proofErr w:type="spellStart"/>
      <w:r w:rsidR="001E69B5" w:rsidRPr="001E69B5">
        <w:rPr>
          <w:rFonts w:eastAsia="Times New Roman"/>
          <w:bCs/>
          <w:color w:val="000000" w:themeColor="text1"/>
          <w:bdr w:val="none" w:sz="0" w:space="0" w:color="auto" w:frame="1"/>
        </w:rPr>
        <w:t>Nakka</w:t>
      </w:r>
      <w:r w:rsidR="001E69B5" w:rsidRPr="001E69B5">
        <w:rPr>
          <w:rFonts w:eastAsia="Times New Roman"/>
          <w:color w:val="000000" w:themeColor="text1"/>
          <w:shd w:val="clear" w:color="auto" w:fill="FFFFFF"/>
        </w:rPr>
        <w:t>ş</w:t>
      </w:r>
      <w:proofErr w:type="spellEnd"/>
      <w:r w:rsidR="001E69B5" w:rsidRPr="001E69B5">
        <w:rPr>
          <w:rFonts w:eastAsia="Times New Roman"/>
          <w:color w:val="000000" w:themeColor="text1"/>
          <w:shd w:val="clear" w:color="auto" w:fill="FFFFFF"/>
        </w:rPr>
        <w:t xml:space="preserve"> Osman</w:t>
      </w:r>
      <w:r w:rsidR="00A11A7F">
        <w:rPr>
          <w:rFonts w:eastAsia="Times New Roman"/>
          <w:bCs/>
          <w:color w:val="000000" w:themeColor="text1"/>
          <w:bdr w:val="none" w:sz="0" w:space="0" w:color="auto" w:frame="1"/>
        </w:rPr>
        <w:t xml:space="preserve">, </w:t>
      </w:r>
      <w:r w:rsidRPr="00700E75">
        <w:rPr>
          <w:rFonts w:eastAsia="Times New Roman"/>
          <w:bCs/>
          <w:color w:val="000000" w:themeColor="text1"/>
          <w:bdr w:val="none" w:sz="0" w:space="0" w:color="auto" w:frame="1"/>
        </w:rPr>
        <w:t>and Google’s</w:t>
      </w:r>
      <w:r>
        <w:rPr>
          <w:rFonts w:eastAsia="Times New Roman"/>
          <w:bCs/>
          <w:color w:val="000000" w:themeColor="text1"/>
          <w:bdr w:val="none" w:sz="0" w:space="0" w:color="auto" w:frame="1"/>
        </w:rPr>
        <w:t xml:space="preserve"> computer</w:t>
      </w:r>
      <w:r w:rsidR="00A04FBA">
        <w:rPr>
          <w:rFonts w:eastAsia="Times New Roman"/>
          <w:bCs/>
          <w:color w:val="000000" w:themeColor="text1"/>
          <w:bdr w:val="none" w:sz="0" w:space="0" w:color="auto" w:frame="1"/>
        </w:rPr>
        <w:t>-</w:t>
      </w:r>
      <w:r>
        <w:rPr>
          <w:rFonts w:eastAsia="Times New Roman"/>
          <w:bCs/>
          <w:color w:val="000000" w:themeColor="text1"/>
          <w:bdr w:val="none" w:sz="0" w:space="0" w:color="auto" w:frame="1"/>
        </w:rPr>
        <w:t>vision program</w:t>
      </w:r>
      <w:r w:rsidRPr="00700E75">
        <w:rPr>
          <w:rFonts w:eastAsia="Times New Roman"/>
          <w:bCs/>
          <w:color w:val="000000" w:themeColor="text1"/>
          <w:bdr w:val="none" w:sz="0" w:space="0" w:color="auto" w:frame="1"/>
        </w:rPr>
        <w:t xml:space="preserve"> </w:t>
      </w:r>
      <w:proofErr w:type="spellStart"/>
      <w:r w:rsidRPr="00433FDD">
        <w:rPr>
          <w:rFonts w:eastAsia="Times New Roman"/>
          <w:bCs/>
          <w:color w:val="000000" w:themeColor="text1"/>
          <w:bdr w:val="none" w:sz="0" w:space="0" w:color="auto" w:frame="1"/>
        </w:rPr>
        <w:t>DeepDream</w:t>
      </w:r>
      <w:proofErr w:type="spellEnd"/>
      <w:r>
        <w:rPr>
          <w:rFonts w:eastAsia="Times New Roman"/>
          <w:bCs/>
          <w:color w:val="000000" w:themeColor="text1"/>
          <w:bdr w:val="none" w:sz="0" w:space="0" w:color="auto" w:frame="1"/>
        </w:rPr>
        <w:t>.</w:t>
      </w:r>
      <w:r w:rsidRPr="00700E75">
        <w:rPr>
          <w:rFonts w:eastAsia="Times New Roman"/>
          <w:color w:val="000000" w:themeColor="text1"/>
          <w:bdr w:val="none" w:sz="0" w:space="0" w:color="auto" w:frame="1"/>
        </w:rPr>
        <w:t xml:space="preserve"> </w:t>
      </w:r>
      <w:r w:rsidRPr="00700E75">
        <w:rPr>
          <w:rFonts w:eastAsia="Times New Roman"/>
          <w:bCs/>
          <w:color w:val="000000" w:themeColor="text1"/>
          <w:bdr w:val="none" w:sz="0" w:space="0" w:color="auto" w:frame="1"/>
        </w:rPr>
        <w:t xml:space="preserve">I argue that both </w:t>
      </w:r>
      <w:proofErr w:type="spellStart"/>
      <w:r w:rsidRPr="00700E75">
        <w:rPr>
          <w:rFonts w:eastAsia="Times New Roman"/>
          <w:bCs/>
          <w:color w:val="000000" w:themeColor="text1"/>
          <w:bdr w:val="none" w:sz="0" w:space="0" w:color="auto" w:frame="1"/>
        </w:rPr>
        <w:t>Nakka</w:t>
      </w:r>
      <w:r w:rsidRPr="00700E75">
        <w:rPr>
          <w:rFonts w:eastAsia="Times New Roman"/>
          <w:color w:val="000000" w:themeColor="text1"/>
          <w:shd w:val="clear" w:color="auto" w:fill="FFFFFF"/>
        </w:rPr>
        <w:t>ş</w:t>
      </w:r>
      <w:proofErr w:type="spellEnd"/>
      <w:r w:rsidRPr="00700E75">
        <w:rPr>
          <w:rFonts w:eastAsia="Times New Roman"/>
          <w:color w:val="000000" w:themeColor="text1"/>
          <w:shd w:val="clear" w:color="auto" w:fill="FFFFFF"/>
        </w:rPr>
        <w:t xml:space="preserve"> Osman</w:t>
      </w:r>
      <w:r w:rsidRPr="00700E75">
        <w:rPr>
          <w:rFonts w:eastAsia="Times New Roman"/>
          <w:color w:val="000000" w:themeColor="text1"/>
          <w:bdr w:val="none" w:sz="0" w:space="0" w:color="auto" w:frame="1"/>
        </w:rPr>
        <w:t>’s and</w:t>
      </w:r>
      <w:r>
        <w:rPr>
          <w:rFonts w:eastAsia="Times New Roman"/>
          <w:shd w:val="clear" w:color="auto" w:fill="FFFFFF"/>
        </w:rPr>
        <w:t xml:space="preserve"> the</w:t>
      </w:r>
      <w:r w:rsidRPr="00433FDD">
        <w:rPr>
          <w:rFonts w:eastAsia="Times New Roman"/>
          <w:color w:val="222222"/>
          <w:shd w:val="clear" w:color="auto" w:fill="FFFFFF"/>
        </w:rPr>
        <w:t xml:space="preserve"> </w:t>
      </w:r>
      <w:proofErr w:type="spellStart"/>
      <w:r w:rsidRPr="00433FDD">
        <w:rPr>
          <w:rFonts w:eastAsia="Times New Roman"/>
          <w:shd w:val="clear" w:color="auto" w:fill="FFFFFF"/>
        </w:rPr>
        <w:t>DeepDream</w:t>
      </w:r>
      <w:proofErr w:type="spellEnd"/>
      <w:r w:rsidRPr="00433FDD">
        <w:rPr>
          <w:rFonts w:eastAsia="Times New Roman"/>
          <w:shd w:val="clear" w:color="auto" w:fill="FFFFFF"/>
        </w:rPr>
        <w:t xml:space="preserve"> </w:t>
      </w:r>
      <w:r w:rsidRPr="00AC6E30">
        <w:rPr>
          <w:rFonts w:eastAsia="Times New Roman"/>
          <w:shd w:val="clear" w:color="auto" w:fill="FFFFFF"/>
        </w:rPr>
        <w:t>neural network’</w:t>
      </w:r>
      <w:r w:rsidRPr="00AC6E30">
        <w:rPr>
          <w:rFonts w:eastAsia="Times New Roman"/>
          <w:color w:val="222222"/>
          <w:shd w:val="clear" w:color="auto" w:fill="FFFFFF"/>
        </w:rPr>
        <w:t>s</w:t>
      </w:r>
      <w:r>
        <w:rPr>
          <w:rFonts w:eastAsia="Times New Roman"/>
          <w:color w:val="222222"/>
          <w:shd w:val="clear" w:color="auto" w:fill="FFFFFF"/>
        </w:rPr>
        <w:t xml:space="preserve"> respective </w:t>
      </w:r>
      <w:r w:rsidRPr="00700E75">
        <w:rPr>
          <w:rFonts w:eastAsia="Times New Roman"/>
          <w:color w:val="222222"/>
          <w:shd w:val="clear" w:color="auto" w:fill="FFFFFF"/>
        </w:rPr>
        <w:t xml:space="preserve">approaches to visualization are based </w:t>
      </w:r>
      <w:r w:rsidRPr="00700E75">
        <w:rPr>
          <w:rFonts w:eastAsia="Times New Roman"/>
          <w:bCs/>
          <w:color w:val="000000" w:themeColor="text1"/>
          <w:bdr w:val="none" w:sz="0" w:space="0" w:color="auto" w:frame="1"/>
        </w:rPr>
        <w:t>on a similar way of seeing</w:t>
      </w:r>
      <w:r w:rsidR="009F74BC">
        <w:rPr>
          <w:rFonts w:eastAsia="Times New Roman"/>
          <w:bCs/>
          <w:color w:val="000000" w:themeColor="text1"/>
          <w:bdr w:val="none" w:sz="0" w:space="0" w:color="auto" w:frame="1"/>
        </w:rPr>
        <w:t>:</w:t>
      </w:r>
      <w:r w:rsidRPr="00430C9E">
        <w:rPr>
          <w:rFonts w:eastAsia="Times New Roman"/>
          <w:bCs/>
          <w:color w:val="000000" w:themeColor="text1"/>
          <w:bdr w:val="none" w:sz="0" w:space="0" w:color="auto" w:frame="1"/>
        </w:rPr>
        <w:t xml:space="preserve"> </w:t>
      </w:r>
      <w:r w:rsidR="009F74BC" w:rsidRPr="00A42D53">
        <w:rPr>
          <w:rFonts w:eastAsia="Times New Roman"/>
          <w:bCs/>
          <w:color w:val="000000" w:themeColor="text1"/>
          <w:bdr w:val="none" w:sz="0" w:space="0" w:color="auto" w:frame="1"/>
        </w:rPr>
        <w:t>they</w:t>
      </w:r>
      <w:r w:rsidRPr="00A42D53">
        <w:rPr>
          <w:rFonts w:eastAsia="Times New Roman"/>
          <w:bCs/>
          <w:color w:val="000000" w:themeColor="text1"/>
          <w:bdr w:val="none" w:sz="0" w:space="0" w:color="auto" w:frame="1"/>
        </w:rPr>
        <w:t xml:space="preserve"> invite an in</w:t>
      </w:r>
      <w:r w:rsidR="009F74BC" w:rsidRPr="00A42D53">
        <w:rPr>
          <w:rFonts w:eastAsia="Times New Roman"/>
          <w:bCs/>
          <w:color w:val="000000" w:themeColor="text1"/>
          <w:bdr w:val="none" w:sz="0" w:space="0" w:color="auto" w:frame="1"/>
        </w:rPr>
        <w:t>tro</w:t>
      </w:r>
      <w:r w:rsidRPr="00A42D53">
        <w:rPr>
          <w:rFonts w:eastAsia="Times New Roman"/>
          <w:bCs/>
          <w:color w:val="000000" w:themeColor="text1"/>
          <w:bdr w:val="none" w:sz="0" w:space="0" w:color="auto" w:frame="1"/>
        </w:rPr>
        <w:t>spective gaze from their beholder</w:t>
      </w:r>
      <w:r w:rsidR="009F74BC" w:rsidRPr="00A42D53">
        <w:rPr>
          <w:rFonts w:eastAsia="Times New Roman"/>
          <w:bCs/>
          <w:color w:val="000000" w:themeColor="text1"/>
          <w:bdr w:val="none" w:sz="0" w:space="0" w:color="auto" w:frame="1"/>
        </w:rPr>
        <w:t xml:space="preserve"> in which </w:t>
      </w:r>
      <w:r w:rsidRPr="00A42D53">
        <w:rPr>
          <w:rFonts w:eastAsia="Times New Roman"/>
          <w:bCs/>
          <w:color w:val="000000" w:themeColor="text1"/>
          <w:bdr w:val="none" w:sz="0" w:space="0" w:color="auto" w:frame="1"/>
        </w:rPr>
        <w:t>internal and external vision mutually reinforce one another</w:t>
      </w:r>
      <w:r>
        <w:rPr>
          <w:rFonts w:eastAsia="Times New Roman"/>
          <w:bCs/>
          <w:color w:val="000000" w:themeColor="text1"/>
          <w:bdr w:val="none" w:sz="0" w:space="0" w:color="auto" w:frame="1"/>
        </w:rPr>
        <w:t>.</w:t>
      </w:r>
      <w:r>
        <w:rPr>
          <w:rStyle w:val="FootnoteReference"/>
          <w:rFonts w:eastAsia="Times New Roman"/>
          <w:bCs/>
          <w:color w:val="000000" w:themeColor="text1"/>
          <w:bdr w:val="none" w:sz="0" w:space="0" w:color="auto" w:frame="1"/>
        </w:rPr>
        <w:footnoteReference w:id="1"/>
      </w:r>
      <w:r w:rsidRPr="00700E75">
        <w:rPr>
          <w:rFonts w:eastAsia="Times New Roman"/>
          <w:bCs/>
          <w:color w:val="000000" w:themeColor="text1"/>
          <w:bdr w:val="none" w:sz="0" w:space="0" w:color="auto" w:frame="1"/>
        </w:rPr>
        <w:t xml:space="preserve"> </w:t>
      </w:r>
      <w:r w:rsidR="00794BAC">
        <w:rPr>
          <w:rFonts w:eastAsia="Times New Roman"/>
          <w:bCs/>
          <w:color w:val="000000" w:themeColor="text1"/>
          <w:bdr w:val="none" w:sz="0" w:space="0" w:color="auto" w:frame="1"/>
        </w:rPr>
        <w:t xml:space="preserve">I </w:t>
      </w:r>
      <w:r w:rsidR="00107C01">
        <w:rPr>
          <w:rFonts w:eastAsia="Times New Roman"/>
          <w:bCs/>
          <w:color w:val="000000" w:themeColor="text1"/>
          <w:bdr w:val="none" w:sz="0" w:space="0" w:color="auto" w:frame="1"/>
        </w:rPr>
        <w:t xml:space="preserve">extend my </w:t>
      </w:r>
      <w:r w:rsidR="00B81A78">
        <w:rPr>
          <w:rFonts w:eastAsia="Times New Roman"/>
          <w:bCs/>
          <w:color w:val="000000" w:themeColor="text1"/>
          <w:bdr w:val="none" w:sz="0" w:space="0" w:color="auto" w:frame="1"/>
        </w:rPr>
        <w:t>consideration</w:t>
      </w:r>
      <w:r w:rsidR="00107C01">
        <w:rPr>
          <w:rFonts w:eastAsia="Times New Roman"/>
          <w:bCs/>
          <w:color w:val="000000" w:themeColor="text1"/>
          <w:bdr w:val="none" w:sz="0" w:space="0" w:color="auto" w:frame="1"/>
        </w:rPr>
        <w:t xml:space="preserve"> of the role of introspective gaze </w:t>
      </w:r>
      <w:r w:rsidR="00875520">
        <w:rPr>
          <w:rFonts w:eastAsia="Times New Roman"/>
          <w:bCs/>
          <w:color w:val="000000" w:themeColor="text1"/>
          <w:bdr w:val="none" w:sz="0" w:space="0" w:color="auto" w:frame="1"/>
        </w:rPr>
        <w:t>invited by the</w:t>
      </w:r>
      <w:r w:rsidR="00107C01">
        <w:rPr>
          <w:rFonts w:eastAsia="Times New Roman"/>
          <w:bCs/>
          <w:color w:val="000000" w:themeColor="text1"/>
          <w:bdr w:val="none" w:sz="0" w:space="0" w:color="auto" w:frame="1"/>
        </w:rPr>
        <w:t xml:space="preserve"> ornamental </w:t>
      </w:r>
      <w:r w:rsidR="00875520">
        <w:rPr>
          <w:rFonts w:eastAsia="Times New Roman"/>
          <w:bCs/>
          <w:color w:val="000000" w:themeColor="text1"/>
          <w:bdr w:val="none" w:sz="0" w:space="0" w:color="auto" w:frame="1"/>
        </w:rPr>
        <w:t>layer</w:t>
      </w:r>
      <w:r w:rsidR="00107C01">
        <w:rPr>
          <w:rFonts w:eastAsia="Times New Roman"/>
          <w:bCs/>
          <w:color w:val="000000" w:themeColor="text1"/>
          <w:bdr w:val="none" w:sz="0" w:space="0" w:color="auto" w:frame="1"/>
        </w:rPr>
        <w:t xml:space="preserve"> </w:t>
      </w:r>
      <w:r w:rsidR="00A47BE9">
        <w:rPr>
          <w:rFonts w:eastAsia="Times New Roman"/>
          <w:bCs/>
          <w:color w:val="000000" w:themeColor="text1"/>
          <w:bdr w:val="none" w:sz="0" w:space="0" w:color="auto" w:frame="1"/>
        </w:rPr>
        <w:t xml:space="preserve">in </w:t>
      </w:r>
      <w:proofErr w:type="spellStart"/>
      <w:r w:rsidR="00A47BE9" w:rsidRPr="001C62F7">
        <w:rPr>
          <w:rFonts w:eastAsia="Times New Roman"/>
          <w:bCs/>
          <w:color w:val="000000" w:themeColor="text1"/>
          <w:bdr w:val="none" w:sz="0" w:space="0" w:color="auto" w:frame="1"/>
        </w:rPr>
        <w:t>Nakka</w:t>
      </w:r>
      <w:r w:rsidR="00A47BE9">
        <w:rPr>
          <w:rFonts w:eastAsia="Times New Roman"/>
          <w:color w:val="000000" w:themeColor="text1"/>
          <w:shd w:val="clear" w:color="auto" w:fill="FFFFFF"/>
        </w:rPr>
        <w:t>ş</w:t>
      </w:r>
      <w:proofErr w:type="spellEnd"/>
      <w:r w:rsidR="00A47BE9">
        <w:rPr>
          <w:rFonts w:eastAsia="Times New Roman"/>
          <w:color w:val="000000" w:themeColor="text1"/>
          <w:shd w:val="clear" w:color="auto" w:fill="FFFFFF"/>
        </w:rPr>
        <w:t xml:space="preserve"> </w:t>
      </w:r>
      <w:r w:rsidR="00A47BE9" w:rsidRPr="001C62F7">
        <w:rPr>
          <w:rFonts w:eastAsia="Times New Roman"/>
          <w:color w:val="000000" w:themeColor="text1"/>
          <w:shd w:val="clear" w:color="auto" w:fill="FFFFFF"/>
        </w:rPr>
        <w:t>Osman</w:t>
      </w:r>
      <w:r w:rsidR="00A47BE9">
        <w:rPr>
          <w:rFonts w:eastAsia="Times New Roman"/>
          <w:color w:val="000000" w:themeColor="text1"/>
          <w:shd w:val="clear" w:color="auto" w:fill="FFFFFF"/>
        </w:rPr>
        <w:t xml:space="preserve">’s paintings </w:t>
      </w:r>
      <w:r w:rsidR="00A47BE9">
        <w:rPr>
          <w:rFonts w:eastAsia="Times New Roman"/>
          <w:color w:val="000000" w:themeColor="text1"/>
          <w:bdr w:val="none" w:sz="0" w:space="0" w:color="auto" w:frame="1"/>
        </w:rPr>
        <w:t xml:space="preserve"> </w:t>
      </w:r>
      <w:r w:rsidR="00107C01">
        <w:rPr>
          <w:rFonts w:eastAsia="Times New Roman"/>
          <w:bCs/>
          <w:color w:val="000000" w:themeColor="text1"/>
          <w:bdr w:val="none" w:sz="0" w:space="0" w:color="auto" w:frame="1"/>
        </w:rPr>
        <w:t xml:space="preserve">to the </w:t>
      </w:r>
      <w:r w:rsidR="00875520">
        <w:rPr>
          <w:rFonts w:eastAsia="Times New Roman"/>
          <w:bCs/>
          <w:color w:val="000000" w:themeColor="text1"/>
          <w:bdr w:val="none" w:sz="0" w:space="0" w:color="auto" w:frame="1"/>
        </w:rPr>
        <w:t xml:space="preserve">viewing experience of </w:t>
      </w:r>
      <w:r w:rsidR="00107C01">
        <w:rPr>
          <w:rFonts w:eastAsia="Times New Roman"/>
          <w:bCs/>
          <w:color w:val="000000" w:themeColor="text1"/>
          <w:bdr w:val="none" w:sz="0" w:space="0" w:color="auto" w:frame="1"/>
        </w:rPr>
        <w:t xml:space="preserve">images </w:t>
      </w:r>
      <w:r w:rsidR="00875520">
        <w:rPr>
          <w:rFonts w:eastAsia="Times New Roman"/>
          <w:bCs/>
          <w:color w:val="000000" w:themeColor="text1"/>
          <w:bdr w:val="none" w:sz="0" w:space="0" w:color="auto" w:frame="1"/>
        </w:rPr>
        <w:t>generated through</w:t>
      </w:r>
      <w:r w:rsidR="00107C01">
        <w:rPr>
          <w:rFonts w:eastAsia="Times New Roman"/>
          <w:bCs/>
          <w:color w:val="000000" w:themeColor="text1"/>
          <w:bdr w:val="none" w:sz="0" w:space="0" w:color="auto" w:frame="1"/>
        </w:rPr>
        <w:t xml:space="preserve"> </w:t>
      </w:r>
      <w:proofErr w:type="spellStart"/>
      <w:r w:rsidR="00107C01" w:rsidRPr="00433FDD">
        <w:rPr>
          <w:rFonts w:eastAsia="Times New Roman"/>
          <w:bCs/>
          <w:color w:val="000000" w:themeColor="text1"/>
          <w:bdr w:val="none" w:sz="0" w:space="0" w:color="auto" w:frame="1"/>
        </w:rPr>
        <w:t>DeepDream</w:t>
      </w:r>
      <w:r w:rsidR="00107C01">
        <w:rPr>
          <w:rFonts w:eastAsia="Times New Roman"/>
          <w:bCs/>
          <w:color w:val="000000" w:themeColor="text1"/>
          <w:bdr w:val="none" w:sz="0" w:space="0" w:color="auto" w:frame="1"/>
        </w:rPr>
        <w:t>’s</w:t>
      </w:r>
      <w:proofErr w:type="spellEnd"/>
      <w:r w:rsidR="00107C01">
        <w:rPr>
          <w:rFonts w:eastAsia="Times New Roman"/>
          <w:bCs/>
          <w:color w:val="000000" w:themeColor="text1"/>
          <w:bdr w:val="none" w:sz="0" w:space="0" w:color="auto" w:frame="1"/>
        </w:rPr>
        <w:t xml:space="preserve"> neural</w:t>
      </w:r>
      <w:r w:rsidR="00A04FBA">
        <w:rPr>
          <w:rFonts w:eastAsia="Times New Roman"/>
          <w:bCs/>
          <w:color w:val="000000" w:themeColor="text1"/>
          <w:bdr w:val="none" w:sz="0" w:space="0" w:color="auto" w:frame="1"/>
        </w:rPr>
        <w:t>-</w:t>
      </w:r>
      <w:r w:rsidR="00107C01">
        <w:rPr>
          <w:rFonts w:eastAsia="Times New Roman"/>
          <w:bCs/>
          <w:color w:val="000000" w:themeColor="text1"/>
          <w:bdr w:val="none" w:sz="0" w:space="0" w:color="auto" w:frame="1"/>
        </w:rPr>
        <w:t>network</w:t>
      </w:r>
      <w:r w:rsidR="00A04FBA">
        <w:rPr>
          <w:rFonts w:eastAsia="Times New Roman"/>
          <w:bCs/>
          <w:color w:val="000000" w:themeColor="text1"/>
          <w:bdr w:val="none" w:sz="0" w:space="0" w:color="auto" w:frame="1"/>
        </w:rPr>
        <w:t xml:space="preserve"> software</w:t>
      </w:r>
      <w:bookmarkStart w:id="0" w:name="_GoBack"/>
      <w:bookmarkEnd w:id="0"/>
      <w:r w:rsidR="00107C01">
        <w:rPr>
          <w:rFonts w:eastAsia="Times New Roman"/>
          <w:bCs/>
          <w:color w:val="000000" w:themeColor="text1"/>
          <w:bdr w:val="none" w:sz="0" w:space="0" w:color="auto" w:frame="1"/>
        </w:rPr>
        <w:t xml:space="preserve">. </w:t>
      </w:r>
      <w:r>
        <w:rPr>
          <w:rFonts w:eastAsia="Times New Roman"/>
          <w:bCs/>
          <w:color w:val="000000" w:themeColor="text1"/>
          <w:bdr w:val="none" w:sz="0" w:space="0" w:color="auto" w:frame="1"/>
        </w:rPr>
        <w:t>T</w:t>
      </w:r>
      <w:r w:rsidRPr="00700E75">
        <w:rPr>
          <w:rFonts w:eastAsia="Times New Roman"/>
          <w:bCs/>
          <w:color w:val="000000" w:themeColor="text1"/>
          <w:bdr w:val="none" w:sz="0" w:space="0" w:color="auto" w:frame="1"/>
        </w:rPr>
        <w:t xml:space="preserve">hrough their shared principle of layered reconstruction of </w:t>
      </w:r>
      <w:r>
        <w:rPr>
          <w:rFonts w:eastAsia="Times New Roman"/>
          <w:bCs/>
          <w:color w:val="000000" w:themeColor="text1"/>
          <w:bdr w:val="none" w:sz="0" w:space="0" w:color="auto" w:frame="1"/>
        </w:rPr>
        <w:t xml:space="preserve">the visual domain and their use of </w:t>
      </w:r>
      <w:r w:rsidRPr="00267AA4">
        <w:rPr>
          <w:rFonts w:eastAsia="Times New Roman"/>
          <w:color w:val="222222"/>
          <w:shd w:val="clear" w:color="auto" w:fill="FFFFFF"/>
        </w:rPr>
        <w:t>low</w:t>
      </w:r>
      <w:r w:rsidR="00A47BE9">
        <w:rPr>
          <w:rFonts w:eastAsia="Times New Roman"/>
          <w:color w:val="222222"/>
          <w:shd w:val="clear" w:color="auto" w:fill="FFFFFF"/>
        </w:rPr>
        <w:t>-</w:t>
      </w:r>
      <w:r w:rsidRPr="00267AA4">
        <w:rPr>
          <w:rFonts w:eastAsia="Times New Roman"/>
          <w:color w:val="222222"/>
          <w:shd w:val="clear" w:color="auto" w:fill="FFFFFF"/>
        </w:rPr>
        <w:t>level iconographic specificity</w:t>
      </w:r>
      <w:r w:rsidRPr="00700E75">
        <w:rPr>
          <w:rFonts w:eastAsia="Times New Roman"/>
          <w:bCs/>
          <w:color w:val="000000" w:themeColor="text1"/>
          <w:bdr w:val="none" w:sz="0" w:space="0" w:color="auto" w:frame="1"/>
        </w:rPr>
        <w:t xml:space="preserve">, both </w:t>
      </w:r>
      <w:r w:rsidR="00A47BE9">
        <w:rPr>
          <w:rFonts w:eastAsia="Times New Roman"/>
          <w:bCs/>
          <w:color w:val="000000" w:themeColor="text1"/>
          <w:bdr w:val="none" w:sz="0" w:space="0" w:color="auto" w:frame="1"/>
        </w:rPr>
        <w:t xml:space="preserve">image </w:t>
      </w:r>
      <w:r w:rsidRPr="00700E75">
        <w:rPr>
          <w:rFonts w:eastAsia="Times New Roman"/>
          <w:bCs/>
          <w:color w:val="000000" w:themeColor="text1"/>
          <w:bdr w:val="none" w:sz="0" w:space="0" w:color="auto" w:frame="1"/>
        </w:rPr>
        <w:t xml:space="preserve">cultures convolve the internal and the external </w:t>
      </w:r>
      <w:r>
        <w:rPr>
          <w:rFonts w:eastAsia="Times New Roman"/>
          <w:bCs/>
          <w:color w:val="000000" w:themeColor="text1"/>
          <w:bdr w:val="none" w:sz="0" w:space="0" w:color="auto" w:frame="1"/>
        </w:rPr>
        <w:t xml:space="preserve">senses </w:t>
      </w:r>
      <w:r w:rsidRPr="00700E75">
        <w:rPr>
          <w:rFonts w:eastAsia="Times New Roman"/>
          <w:bCs/>
          <w:color w:val="000000" w:themeColor="text1"/>
          <w:bdr w:val="none" w:sz="0" w:space="0" w:color="auto" w:frame="1"/>
        </w:rPr>
        <w:t>t</w:t>
      </w:r>
      <w:r>
        <w:rPr>
          <w:rFonts w:eastAsia="Times New Roman"/>
          <w:bCs/>
          <w:color w:val="000000" w:themeColor="text1"/>
          <w:bdr w:val="none" w:sz="0" w:space="0" w:color="auto" w:frame="1"/>
        </w:rPr>
        <w:t xml:space="preserve">o invite </w:t>
      </w:r>
      <w:r w:rsidRPr="00700E75">
        <w:rPr>
          <w:rFonts w:eastAsia="Times New Roman"/>
          <w:bCs/>
          <w:color w:val="000000" w:themeColor="text1"/>
          <w:bdr w:val="none" w:sz="0" w:space="0" w:color="auto" w:frame="1"/>
        </w:rPr>
        <w:t>an i</w:t>
      </w:r>
      <w:r>
        <w:rPr>
          <w:rFonts w:eastAsia="Times New Roman"/>
          <w:bCs/>
          <w:color w:val="000000" w:themeColor="text1"/>
          <w:bdr w:val="none" w:sz="0" w:space="0" w:color="auto" w:frame="1"/>
        </w:rPr>
        <w:t>ntimate, close-up way of seeing,</w:t>
      </w:r>
      <w:r>
        <w:rPr>
          <w:rFonts w:eastAsia="Times New Roman"/>
          <w:color w:val="222222"/>
          <w:shd w:val="clear" w:color="auto" w:fill="FFFFFF"/>
        </w:rPr>
        <w:t xml:space="preserve"> further complicating the binary opposition between figure and ornament.</w:t>
      </w:r>
    </w:p>
    <w:p w14:paraId="4843F512" w14:textId="7AEFB094" w:rsidR="00D7192F" w:rsidRPr="00D97362" w:rsidRDefault="00F1679F" w:rsidP="00277B70">
      <w:pPr>
        <w:spacing w:line="276" w:lineRule="auto"/>
        <w:ind w:firstLine="720"/>
        <w:rPr>
          <w:rFonts w:eastAsia="Times New Roman"/>
        </w:rPr>
      </w:pPr>
      <w:r>
        <w:t xml:space="preserve">Many active algorithms </w:t>
      </w:r>
      <w:r w:rsidRPr="00FF1D38">
        <w:t xml:space="preserve">of </w:t>
      </w:r>
      <w:r>
        <w:t>computer v</w:t>
      </w:r>
      <w:r w:rsidRPr="00FF1D38">
        <w:t xml:space="preserve">ision </w:t>
      </w:r>
      <w:r>
        <w:t xml:space="preserve">are </w:t>
      </w:r>
      <w:r w:rsidRPr="00FF1D38">
        <w:t xml:space="preserve">based on </w:t>
      </w:r>
      <w:r>
        <w:t xml:space="preserve">the principle of </w:t>
      </w:r>
      <w:r w:rsidRPr="00FF1D38">
        <w:t>c</w:t>
      </w:r>
      <w:r>
        <w:t xml:space="preserve">onvolution, which according to </w:t>
      </w:r>
      <w:r w:rsidRPr="00B63F28">
        <w:rPr>
          <w:i/>
        </w:rPr>
        <w:t xml:space="preserve">the </w:t>
      </w:r>
      <w:r w:rsidRPr="00B63F28">
        <w:rPr>
          <w:rFonts w:eastAsia="Times New Roman"/>
          <w:i/>
          <w:shd w:val="clear" w:color="auto" w:fill="FFFFFF"/>
        </w:rPr>
        <w:t>Oxford English Dictionary</w:t>
      </w:r>
      <w:r>
        <w:rPr>
          <w:rFonts w:eastAsia="Times New Roman"/>
          <w:shd w:val="clear" w:color="auto" w:fill="FFFFFF"/>
        </w:rPr>
        <w:t>,</w:t>
      </w:r>
      <w:r>
        <w:rPr>
          <w:rStyle w:val="ind"/>
        </w:rPr>
        <w:t xml:space="preserve"> refers</w:t>
      </w:r>
      <w:r w:rsidR="00A47BE9">
        <w:rPr>
          <w:rStyle w:val="ind"/>
        </w:rPr>
        <w:t xml:space="preserve"> i</w:t>
      </w:r>
      <w:r w:rsidR="00A47BE9" w:rsidRPr="00FF1D38">
        <w:rPr>
          <w:rStyle w:val="ind"/>
        </w:rPr>
        <w:t>n mathematics</w:t>
      </w:r>
      <w:r>
        <w:rPr>
          <w:rStyle w:val="ind"/>
        </w:rPr>
        <w:t xml:space="preserve"> to </w:t>
      </w:r>
      <w:r w:rsidRPr="00FF1D38">
        <w:rPr>
          <w:rStyle w:val="ind"/>
        </w:rPr>
        <w:t>“</w:t>
      </w:r>
      <w:r>
        <w:t>a</w:t>
      </w:r>
      <w:r w:rsidRPr="00FF1D38">
        <w:t xml:space="preserve"> function derived from two given functions by integration</w:t>
      </w:r>
      <w:r w:rsidRPr="0020629F">
        <w:t xml:space="preserve"> which expresses how the shape of one is modified by the other,” or “</w:t>
      </w:r>
      <w:r w:rsidRPr="0020629F">
        <w:rPr>
          <w:rFonts w:eastAsia="Times New Roman"/>
          <w:shd w:val="clear" w:color="auto" w:fill="FFFFFF"/>
        </w:rPr>
        <w:t xml:space="preserve">a method of determination of the sum of two random variables by integration or summation,” but it </w:t>
      </w:r>
      <w:r>
        <w:rPr>
          <w:rFonts w:eastAsia="Times New Roman"/>
          <w:shd w:val="clear" w:color="auto" w:fill="FFFFFF"/>
        </w:rPr>
        <w:t>can also</w:t>
      </w:r>
      <w:r w:rsidRPr="0020629F">
        <w:rPr>
          <w:rFonts w:eastAsia="Times New Roman"/>
          <w:shd w:val="clear" w:color="auto" w:fill="FFFFFF"/>
        </w:rPr>
        <w:t xml:space="preserve"> </w:t>
      </w:r>
      <w:r>
        <w:rPr>
          <w:rFonts w:eastAsia="Times New Roman"/>
          <w:shd w:val="clear" w:color="auto" w:fill="FFFFFF"/>
        </w:rPr>
        <w:t xml:space="preserve">have the more colloquial meaning of </w:t>
      </w:r>
      <w:r w:rsidRPr="0020629F">
        <w:t>“</w:t>
      </w:r>
      <w:r w:rsidRPr="0020629F">
        <w:rPr>
          <w:rFonts w:eastAsia="Times New Roman"/>
          <w:shd w:val="clear" w:color="auto" w:fill="FFFFFF"/>
        </w:rPr>
        <w:t>a coil or twist.”</w:t>
      </w:r>
      <w:r>
        <w:rPr>
          <w:rFonts w:eastAsia="Times New Roman"/>
          <w:shd w:val="clear" w:color="auto" w:fill="FFFFFF"/>
        </w:rPr>
        <w:t xml:space="preserve"> </w:t>
      </w:r>
      <w:r w:rsidR="00D21A99" w:rsidRPr="00FF191D">
        <w:rPr>
          <w:rFonts w:eastAsia="Times New Roman"/>
          <w:shd w:val="clear" w:color="auto" w:fill="FFFFFF"/>
        </w:rPr>
        <w:t>Google’s</w:t>
      </w:r>
      <w:r w:rsidR="00D21A99" w:rsidRPr="00FF191D">
        <w:rPr>
          <w:rFonts w:eastAsia="Times New Roman"/>
          <w:color w:val="222222"/>
          <w:shd w:val="clear" w:color="auto" w:fill="FFFFFF"/>
        </w:rPr>
        <w:t xml:space="preserve"> </w:t>
      </w:r>
      <w:proofErr w:type="spellStart"/>
      <w:r w:rsidR="00D21A99" w:rsidRPr="007E3CFF">
        <w:rPr>
          <w:rFonts w:eastAsia="Times New Roman"/>
          <w:shd w:val="clear" w:color="auto" w:fill="FFFFFF"/>
        </w:rPr>
        <w:t>DeepDream</w:t>
      </w:r>
      <w:proofErr w:type="spellEnd"/>
      <w:r w:rsidR="00D21A99" w:rsidRPr="00FF191D">
        <w:rPr>
          <w:rFonts w:eastAsia="Times New Roman"/>
          <w:shd w:val="clear" w:color="auto" w:fill="FFFFFF"/>
        </w:rPr>
        <w:t xml:space="preserve"> software, developed by </w:t>
      </w:r>
      <w:r w:rsidR="00D21A99" w:rsidRPr="00FF191D">
        <w:rPr>
          <w:rFonts w:eastAsia="Times New Roman"/>
          <w:color w:val="222222"/>
          <w:shd w:val="clear" w:color="auto" w:fill="FFFFFF"/>
        </w:rPr>
        <w:t xml:space="preserve">Alexander </w:t>
      </w:r>
      <w:proofErr w:type="spellStart"/>
      <w:r w:rsidR="00D21A99" w:rsidRPr="00FF191D">
        <w:rPr>
          <w:rFonts w:eastAsia="Times New Roman"/>
          <w:color w:val="222222"/>
          <w:shd w:val="clear" w:color="auto" w:fill="FFFFFF"/>
        </w:rPr>
        <w:t>Mordvintsev</w:t>
      </w:r>
      <w:proofErr w:type="spellEnd"/>
      <w:r w:rsidR="00D21A99" w:rsidRPr="00FF191D">
        <w:rPr>
          <w:rFonts w:eastAsia="Times New Roman"/>
          <w:color w:val="222222"/>
          <w:shd w:val="clear" w:color="auto" w:fill="FFFFFF"/>
        </w:rPr>
        <w:t>, was first introduced in the Google blog “</w:t>
      </w:r>
      <w:proofErr w:type="spellStart"/>
      <w:r w:rsidR="00D21A99" w:rsidRPr="00FF191D">
        <w:rPr>
          <w:rFonts w:eastAsia="Times New Roman"/>
          <w:color w:val="222222"/>
          <w:shd w:val="clear" w:color="auto" w:fill="FFFFFF"/>
        </w:rPr>
        <w:t>Inceptionism</w:t>
      </w:r>
      <w:proofErr w:type="spellEnd"/>
      <w:r w:rsidR="00D21A99" w:rsidRPr="00FF191D">
        <w:rPr>
          <w:rFonts w:eastAsia="Times New Roman"/>
          <w:color w:val="222222"/>
          <w:shd w:val="clear" w:color="auto" w:fill="FFFFFF"/>
        </w:rPr>
        <w:t>: Going Deeper into Neural Networks</w:t>
      </w:r>
      <w:r w:rsidR="00971FB0" w:rsidRPr="00FF191D">
        <w:rPr>
          <w:rFonts w:eastAsia="Times New Roman"/>
          <w:color w:val="222222"/>
          <w:shd w:val="clear" w:color="auto" w:fill="FFFFFF"/>
        </w:rPr>
        <w:t>.</w:t>
      </w:r>
      <w:r w:rsidR="00D21A99" w:rsidRPr="00FF191D">
        <w:rPr>
          <w:rFonts w:eastAsia="Times New Roman"/>
          <w:color w:val="222222"/>
          <w:shd w:val="clear" w:color="auto" w:fill="FFFFFF"/>
        </w:rPr>
        <w:t>”</w:t>
      </w:r>
      <w:r w:rsidR="00917579">
        <w:rPr>
          <w:rFonts w:eastAsia="Times New Roman"/>
          <w:color w:val="222222"/>
          <w:shd w:val="clear" w:color="auto" w:fill="FFFFFF"/>
        </w:rPr>
        <w:t xml:space="preserve"> </w:t>
      </w:r>
      <w:proofErr w:type="spellStart"/>
      <w:r w:rsidR="003F40E0" w:rsidRPr="007E3CFF">
        <w:rPr>
          <w:rFonts w:eastAsia="Times New Roman"/>
          <w:shd w:val="clear" w:color="auto" w:fill="FFFFFF"/>
        </w:rPr>
        <w:t>DeepDream</w:t>
      </w:r>
      <w:r w:rsidR="003F40E0">
        <w:rPr>
          <w:rFonts w:eastAsia="Times New Roman"/>
          <w:shd w:val="clear" w:color="auto" w:fill="FFFFFF"/>
        </w:rPr>
        <w:t>’s</w:t>
      </w:r>
      <w:proofErr w:type="spellEnd"/>
      <w:r w:rsidR="003F40E0">
        <w:rPr>
          <w:rFonts w:eastAsia="Times New Roman"/>
          <w:shd w:val="clear" w:color="auto" w:fill="FFFFFF"/>
        </w:rPr>
        <w:t xml:space="preserve"> </w:t>
      </w:r>
      <w:r w:rsidR="0044091C">
        <w:rPr>
          <w:rFonts w:eastAsia="Times New Roman"/>
          <w:color w:val="222222"/>
          <w:shd w:val="clear" w:color="auto" w:fill="FFFFFF"/>
        </w:rPr>
        <w:t>artificial neural network, which typically consists of 10-30 stacked layers o</w:t>
      </w:r>
      <w:r w:rsidR="0044091C" w:rsidRPr="00AE5E05">
        <w:rPr>
          <w:rFonts w:eastAsia="Times New Roman"/>
          <w:color w:val="222222"/>
          <w:shd w:val="clear" w:color="auto" w:fill="FFFFFF"/>
        </w:rPr>
        <w:t xml:space="preserve">f artificial neurons, is </w:t>
      </w:r>
      <w:r w:rsidR="00861276" w:rsidRPr="00AE5E05">
        <w:rPr>
          <w:rFonts w:eastAsia="Times New Roman"/>
          <w:color w:val="222222"/>
          <w:shd w:val="clear" w:color="auto" w:fill="FFFFFF"/>
        </w:rPr>
        <w:t>fe</w:t>
      </w:r>
      <w:r w:rsidR="0044091C" w:rsidRPr="00AE5E05">
        <w:rPr>
          <w:rFonts w:eastAsia="Times New Roman"/>
          <w:color w:val="222222"/>
          <w:shd w:val="clear" w:color="auto" w:fill="FFFFFF"/>
        </w:rPr>
        <w:t xml:space="preserve">d millions of training examples and with the gradual adjustment of </w:t>
      </w:r>
      <w:r w:rsidR="00450037" w:rsidRPr="00AE5E05">
        <w:rPr>
          <w:rFonts w:eastAsia="Times New Roman"/>
          <w:color w:val="222222"/>
          <w:shd w:val="clear" w:color="auto" w:fill="FFFFFF"/>
        </w:rPr>
        <w:t>network parameter</w:t>
      </w:r>
      <w:r w:rsidR="0015671E" w:rsidRPr="00AE5E05">
        <w:rPr>
          <w:rFonts w:eastAsia="Times New Roman"/>
          <w:color w:val="222222"/>
          <w:shd w:val="clear" w:color="auto" w:fill="FFFFFF"/>
        </w:rPr>
        <w:t>s</w:t>
      </w:r>
      <w:r w:rsidR="00450037" w:rsidRPr="00AE5E05">
        <w:rPr>
          <w:rFonts w:eastAsia="Times New Roman"/>
          <w:color w:val="222222"/>
          <w:shd w:val="clear" w:color="auto" w:fill="FFFFFF"/>
        </w:rPr>
        <w:t>.</w:t>
      </w:r>
      <w:r w:rsidR="0044091C" w:rsidRPr="00AE5E05">
        <w:rPr>
          <w:rFonts w:eastAsia="Times New Roman"/>
          <w:color w:val="222222"/>
          <w:shd w:val="clear" w:color="auto" w:fill="FFFFFF"/>
        </w:rPr>
        <w:t xml:space="preserve"> </w:t>
      </w:r>
      <w:r w:rsidR="0015671E" w:rsidRPr="00AE5E05">
        <w:rPr>
          <w:rFonts w:eastAsia="Times New Roman"/>
          <w:color w:val="222222"/>
          <w:shd w:val="clear" w:color="auto" w:fill="FFFFFF"/>
        </w:rPr>
        <w:t>The software was originally develo</w:t>
      </w:r>
      <w:r w:rsidR="0015671E" w:rsidRPr="00B65A84">
        <w:rPr>
          <w:rFonts w:eastAsia="Times New Roman"/>
          <w:color w:val="222222"/>
          <w:shd w:val="clear" w:color="auto" w:fill="FFFFFF"/>
        </w:rPr>
        <w:t>ped to help software engineers</w:t>
      </w:r>
      <w:r w:rsidR="00B65A84">
        <w:rPr>
          <w:rFonts w:eastAsia="Times New Roman"/>
          <w:color w:val="222222"/>
          <w:shd w:val="clear" w:color="auto" w:fill="FFFFFF"/>
        </w:rPr>
        <w:t xml:space="preserve"> to</w:t>
      </w:r>
      <w:r w:rsidR="0015671E" w:rsidRPr="00B65A84">
        <w:rPr>
          <w:rFonts w:eastAsia="Times New Roman"/>
          <w:color w:val="222222"/>
          <w:shd w:val="clear" w:color="auto" w:fill="FFFFFF"/>
        </w:rPr>
        <w:t xml:space="preserve"> “understand how neural networks work and what each layer has learned,”</w:t>
      </w:r>
      <w:r w:rsidR="0015671E" w:rsidRPr="00B65A84">
        <w:rPr>
          <w:rStyle w:val="FootnoteReference"/>
          <w:rFonts w:eastAsia="Times New Roman"/>
          <w:color w:val="222222"/>
          <w:shd w:val="clear" w:color="auto" w:fill="FFFFFF"/>
        </w:rPr>
        <w:footnoteReference w:id="2"/>
      </w:r>
      <w:r w:rsidR="0015671E" w:rsidRPr="00B65A84">
        <w:rPr>
          <w:rFonts w:eastAsia="Times New Roman"/>
          <w:color w:val="222222"/>
          <w:shd w:val="clear" w:color="auto" w:fill="FFFFFF"/>
        </w:rPr>
        <w:t xml:space="preserve"> as what exactly is processed in each layer is one of the major challenges of neural networks. </w:t>
      </w:r>
      <w:proofErr w:type="spellStart"/>
      <w:r w:rsidR="007963A8" w:rsidRPr="007E3CFF">
        <w:rPr>
          <w:rFonts w:eastAsia="Times New Roman"/>
          <w:shd w:val="clear" w:color="auto" w:fill="FFFFFF"/>
        </w:rPr>
        <w:t>DeepDream</w:t>
      </w:r>
      <w:proofErr w:type="spellEnd"/>
      <w:r w:rsidR="007963A8" w:rsidRPr="00B65A84">
        <w:rPr>
          <w:rFonts w:eastAsia="Times New Roman"/>
          <w:shd w:val="clear" w:color="auto" w:fill="FFFFFF"/>
        </w:rPr>
        <w:t xml:space="preserve"> reverses</w:t>
      </w:r>
      <w:r w:rsidR="00D97362" w:rsidRPr="00B65A84">
        <w:rPr>
          <w:rFonts w:eastAsia="Times New Roman"/>
          <w:shd w:val="clear" w:color="auto" w:fill="FFFFFF"/>
        </w:rPr>
        <w:t xml:space="preserve"> the </w:t>
      </w:r>
      <w:r w:rsidR="00D97362" w:rsidRPr="00B65A84">
        <w:rPr>
          <w:rFonts w:eastAsia="Times New Roman"/>
          <w:color w:val="000000"/>
          <w:shd w:val="clear" w:color="auto" w:fill="FFFFFF"/>
        </w:rPr>
        <w:t>deep convolutional neural network based image classification pipeline</w:t>
      </w:r>
      <w:r w:rsidR="00B65A84" w:rsidRPr="00B65A84">
        <w:rPr>
          <w:rFonts w:eastAsia="Times New Roman"/>
          <w:shd w:val="clear" w:color="auto" w:fill="FFFFFF"/>
        </w:rPr>
        <w:t>, and allows the user to “</w:t>
      </w:r>
      <w:r w:rsidR="00B65A84" w:rsidRPr="00B65A84">
        <w:rPr>
          <w:rFonts w:eastAsia="Times New Roman"/>
        </w:rPr>
        <w:t>choose which layers in the network to enhance, how many iterations to apply and how far to zoom in.”</w:t>
      </w:r>
      <w:r w:rsidR="00B65A84">
        <w:rPr>
          <w:rStyle w:val="FootnoteReference"/>
          <w:rFonts w:eastAsia="Times New Roman"/>
        </w:rPr>
        <w:footnoteReference w:id="3"/>
      </w:r>
      <w:r w:rsidR="004C46CA" w:rsidRPr="00B65A84">
        <w:rPr>
          <w:rStyle w:val="apple-converted-space"/>
          <w:rFonts w:eastAsia="Times New Roman"/>
        </w:rPr>
        <w:t xml:space="preserve"> </w:t>
      </w:r>
      <w:r w:rsidR="00D7192F" w:rsidRPr="00B65A84">
        <w:rPr>
          <w:rStyle w:val="apple-converted-space"/>
          <w:rFonts w:eastAsia="Times New Roman"/>
        </w:rPr>
        <w:t> </w:t>
      </w:r>
      <w:proofErr w:type="spellStart"/>
      <w:r w:rsidR="00373328" w:rsidRPr="00FF191D">
        <w:rPr>
          <w:rFonts w:eastAsia="Times New Roman"/>
          <w:color w:val="222222"/>
          <w:shd w:val="clear" w:color="auto" w:fill="FFFFFF"/>
        </w:rPr>
        <w:t>Mordvintsev</w:t>
      </w:r>
      <w:proofErr w:type="spellEnd"/>
      <w:r w:rsidR="0025439E">
        <w:rPr>
          <w:rFonts w:eastAsia="Times New Roman"/>
          <w:color w:val="222222"/>
          <w:shd w:val="clear" w:color="auto" w:fill="FFFFFF"/>
        </w:rPr>
        <w:t xml:space="preserve"> et al. assert that</w:t>
      </w:r>
      <w:r w:rsidR="00373328" w:rsidRPr="00B65A84">
        <w:rPr>
          <w:rStyle w:val="apple-converted-space"/>
          <w:rFonts w:eastAsia="Times New Roman"/>
        </w:rPr>
        <w:t xml:space="preserve"> </w:t>
      </w:r>
      <w:r w:rsidR="00D7192F" w:rsidRPr="00B65A84">
        <w:rPr>
          <w:rStyle w:val="apple-converted-space"/>
          <w:rFonts w:eastAsia="Times New Roman"/>
        </w:rPr>
        <w:t>“</w:t>
      </w:r>
      <w:r w:rsidR="00D7192F" w:rsidRPr="00B65A84">
        <w:rPr>
          <w:rFonts w:eastAsia="Times New Roman"/>
        </w:rPr>
        <w:t xml:space="preserve">lower layers tend to produce strokes or simple ornament-like patterns, because those layers are </w:t>
      </w:r>
      <w:r w:rsidR="00D7192F" w:rsidRPr="00B65A84">
        <w:rPr>
          <w:rFonts w:eastAsia="Times New Roman"/>
        </w:rPr>
        <w:lastRenderedPageBreak/>
        <w:t xml:space="preserve">sensitive to basic features such </w:t>
      </w:r>
      <w:r w:rsidR="000A0B7D">
        <w:rPr>
          <w:rFonts w:eastAsia="Times New Roman"/>
        </w:rPr>
        <w:t>as edges and their orientations,</w:t>
      </w:r>
      <w:r w:rsidR="00D7192F" w:rsidRPr="00B65A84">
        <w:rPr>
          <w:rFonts w:eastAsia="Times New Roman"/>
        </w:rPr>
        <w:t>”</w:t>
      </w:r>
      <w:r w:rsidR="00D7192F" w:rsidRPr="00B65A84">
        <w:rPr>
          <w:rStyle w:val="FootnoteReference"/>
          <w:rFonts w:eastAsia="Times New Roman"/>
        </w:rPr>
        <w:footnoteReference w:id="4"/>
      </w:r>
      <w:r w:rsidR="007963A8" w:rsidRPr="00B65A84">
        <w:rPr>
          <w:rFonts w:eastAsia="Times New Roman"/>
          <w:shd w:val="clear" w:color="auto" w:fill="FFFFFF"/>
        </w:rPr>
        <w:t xml:space="preserve"> </w:t>
      </w:r>
      <w:r w:rsidR="000A0B7D">
        <w:rPr>
          <w:rFonts w:eastAsia="Times New Roman"/>
          <w:shd w:val="clear" w:color="auto" w:fill="FFFFFF"/>
        </w:rPr>
        <w:t xml:space="preserve">while the </w:t>
      </w:r>
      <w:r w:rsidR="00F47C83">
        <w:rPr>
          <w:rFonts w:eastAsia="Times New Roman"/>
          <w:shd w:val="clear" w:color="auto" w:fill="FFFFFF"/>
        </w:rPr>
        <w:t>involvement</w:t>
      </w:r>
      <w:r w:rsidR="00443D95">
        <w:rPr>
          <w:rFonts w:eastAsia="Times New Roman"/>
          <w:shd w:val="clear" w:color="auto" w:fill="FFFFFF"/>
        </w:rPr>
        <w:t xml:space="preserve"> of </w:t>
      </w:r>
      <w:r w:rsidR="000A0B7D">
        <w:rPr>
          <w:rFonts w:eastAsia="Times New Roman"/>
          <w:shd w:val="clear" w:color="auto" w:fill="FFFFFF"/>
        </w:rPr>
        <w:t xml:space="preserve">higher </w:t>
      </w:r>
      <w:r w:rsidR="00C813D3">
        <w:rPr>
          <w:rFonts w:eastAsia="Times New Roman"/>
          <w:shd w:val="clear" w:color="auto" w:fill="FFFFFF"/>
        </w:rPr>
        <w:t xml:space="preserve">network </w:t>
      </w:r>
      <w:r w:rsidR="00E57BB5">
        <w:rPr>
          <w:rFonts w:eastAsia="Times New Roman"/>
          <w:shd w:val="clear" w:color="auto" w:fill="FFFFFF"/>
        </w:rPr>
        <w:t>layers</w:t>
      </w:r>
      <w:r w:rsidR="000A0B7D">
        <w:rPr>
          <w:rFonts w:eastAsia="Times New Roman"/>
          <w:shd w:val="clear" w:color="auto" w:fill="FFFFFF"/>
        </w:rPr>
        <w:t xml:space="preserve"> </w:t>
      </w:r>
      <w:r w:rsidR="00443D95">
        <w:rPr>
          <w:rFonts w:eastAsia="Times New Roman"/>
          <w:shd w:val="clear" w:color="auto" w:fill="FFFFFF"/>
        </w:rPr>
        <w:t xml:space="preserve">leads to more </w:t>
      </w:r>
      <w:r w:rsidR="000A0B7D">
        <w:rPr>
          <w:rFonts w:eastAsia="Times New Roman"/>
          <w:shd w:val="clear" w:color="auto" w:fill="FFFFFF"/>
        </w:rPr>
        <w:t xml:space="preserve">figural </w:t>
      </w:r>
      <w:r w:rsidR="006E7D1B">
        <w:rPr>
          <w:rFonts w:eastAsia="Times New Roman"/>
          <w:shd w:val="clear" w:color="auto" w:fill="FFFFFF"/>
        </w:rPr>
        <w:t xml:space="preserve">forms </w:t>
      </w:r>
      <w:r w:rsidR="000A0B7D">
        <w:rPr>
          <w:rFonts w:eastAsia="Times New Roman"/>
          <w:shd w:val="clear" w:color="auto" w:fill="FFFFFF"/>
        </w:rPr>
        <w:t xml:space="preserve">to emerge. </w:t>
      </w:r>
      <w:r w:rsidR="006E7D1B">
        <w:rPr>
          <w:rFonts w:eastAsia="Times New Roman"/>
          <w:color w:val="222222"/>
          <w:shd w:val="clear" w:color="auto" w:fill="FFFFFF"/>
        </w:rPr>
        <w:t>T</w:t>
      </w:r>
      <w:r w:rsidR="00FF062B">
        <w:rPr>
          <w:rFonts w:eastAsia="Times New Roman"/>
          <w:color w:val="222222"/>
          <w:shd w:val="clear" w:color="auto" w:fill="FFFFFF"/>
        </w:rPr>
        <w:t>he software</w:t>
      </w:r>
      <w:r w:rsidR="006E7D1B">
        <w:rPr>
          <w:rFonts w:eastAsia="Times New Roman"/>
          <w:color w:val="222222"/>
          <w:shd w:val="clear" w:color="auto" w:fill="FFFFFF"/>
        </w:rPr>
        <w:t>, a</w:t>
      </w:r>
      <w:r w:rsidR="006E7D1B" w:rsidRPr="00B65A84">
        <w:rPr>
          <w:rFonts w:eastAsia="Times New Roman"/>
          <w:color w:val="222222"/>
          <w:shd w:val="clear" w:color="auto" w:fill="FFFFFF"/>
        </w:rPr>
        <w:t>lthough</w:t>
      </w:r>
      <w:r w:rsidR="00D720B9">
        <w:rPr>
          <w:rFonts w:eastAsia="Times New Roman"/>
          <w:color w:val="222222"/>
          <w:shd w:val="clear" w:color="auto" w:fill="FFFFFF"/>
        </w:rPr>
        <w:t xml:space="preserve"> primarily</w:t>
      </w:r>
      <w:r w:rsidR="002D6F16">
        <w:rPr>
          <w:rFonts w:eastAsia="Times New Roman"/>
          <w:color w:val="222222"/>
          <w:shd w:val="clear" w:color="auto" w:fill="FFFFFF"/>
        </w:rPr>
        <w:t xml:space="preserve"> </w:t>
      </w:r>
      <w:r w:rsidR="007E2CCD" w:rsidRPr="00B65A84">
        <w:rPr>
          <w:rFonts w:eastAsia="Times New Roman"/>
          <w:color w:val="222222"/>
          <w:shd w:val="clear" w:color="auto" w:fill="FFFFFF"/>
        </w:rPr>
        <w:t xml:space="preserve">developed for </w:t>
      </w:r>
      <w:r w:rsidR="00E63E12">
        <w:rPr>
          <w:rFonts w:eastAsia="Times New Roman"/>
          <w:color w:val="222222"/>
          <w:shd w:val="clear" w:color="auto" w:fill="FFFFFF"/>
        </w:rPr>
        <w:t>a niche audience</w:t>
      </w:r>
      <w:r w:rsidR="007E2CCD" w:rsidRPr="00B65A84">
        <w:rPr>
          <w:rFonts w:eastAsia="Times New Roman"/>
          <w:color w:val="222222"/>
          <w:shd w:val="clear" w:color="auto" w:fill="FFFFFF"/>
        </w:rPr>
        <w:t xml:space="preserve">, </w:t>
      </w:r>
      <w:r w:rsidR="007E2CCD" w:rsidRPr="00B65A84">
        <w:rPr>
          <w:rFonts w:eastAsia="Times New Roman"/>
          <w:shd w:val="clear" w:color="auto" w:fill="FFFFFF"/>
        </w:rPr>
        <w:t>gained a vast</w:t>
      </w:r>
      <w:r w:rsidR="007E2CCD" w:rsidRPr="00B65A84">
        <w:rPr>
          <w:rFonts w:eastAsia="Times New Roman"/>
          <w:color w:val="222222"/>
          <w:shd w:val="clear" w:color="auto" w:fill="FFFFFF"/>
        </w:rPr>
        <w:t xml:space="preserve"> popularity among </w:t>
      </w:r>
      <w:r w:rsidR="00426CCC">
        <w:rPr>
          <w:rFonts w:eastAsia="Times New Roman"/>
          <w:color w:val="222222"/>
          <w:shd w:val="clear" w:color="auto" w:fill="FFFFFF"/>
        </w:rPr>
        <w:t>programmer</w:t>
      </w:r>
      <w:r w:rsidR="00365EE2">
        <w:rPr>
          <w:rFonts w:eastAsia="Times New Roman"/>
          <w:color w:val="222222"/>
          <w:shd w:val="clear" w:color="auto" w:fill="FFFFFF"/>
        </w:rPr>
        <w:t>s</w:t>
      </w:r>
      <w:r w:rsidR="00FF4F17">
        <w:rPr>
          <w:rFonts w:eastAsia="Times New Roman"/>
          <w:color w:val="222222"/>
          <w:shd w:val="clear" w:color="auto" w:fill="FFFFFF"/>
        </w:rPr>
        <w:t xml:space="preserve"> upon its initial release</w:t>
      </w:r>
      <w:r w:rsidR="00365EE2">
        <w:rPr>
          <w:rFonts w:eastAsia="Times New Roman"/>
          <w:color w:val="222222"/>
          <w:shd w:val="clear" w:color="auto" w:fill="FFFFFF"/>
        </w:rPr>
        <w:t>, and also became a widely used tool for</w:t>
      </w:r>
      <w:r w:rsidR="00A56C57">
        <w:rPr>
          <w:rFonts w:eastAsia="Times New Roman"/>
          <w:color w:val="222222"/>
          <w:shd w:val="clear" w:color="auto" w:fill="FFFFFF"/>
        </w:rPr>
        <w:t xml:space="preserve"> artists due to</w:t>
      </w:r>
      <w:r w:rsidR="00365EE2">
        <w:rPr>
          <w:rFonts w:eastAsia="Times New Roman"/>
          <w:color w:val="222222"/>
          <w:shd w:val="clear" w:color="auto" w:fill="FFFFFF"/>
        </w:rPr>
        <w:t xml:space="preserve"> its versatile ability to augment and transform existing images</w:t>
      </w:r>
      <w:r w:rsidR="007E2CCD" w:rsidRPr="00B65A84">
        <w:rPr>
          <w:rFonts w:eastAsia="Times New Roman"/>
          <w:color w:val="222222"/>
          <w:shd w:val="clear" w:color="auto" w:fill="FFFFFF"/>
        </w:rPr>
        <w:t>.</w:t>
      </w:r>
      <w:r w:rsidR="00FC7EE4" w:rsidRPr="00B65A84">
        <w:rPr>
          <w:rStyle w:val="FootnoteReference"/>
          <w:rFonts w:eastAsia="Times New Roman"/>
          <w:color w:val="222222"/>
          <w:shd w:val="clear" w:color="auto" w:fill="FFFFFF"/>
        </w:rPr>
        <w:footnoteReference w:id="5"/>
      </w:r>
    </w:p>
    <w:p w14:paraId="62CD3073" w14:textId="154D819D" w:rsidR="00E81427" w:rsidRDefault="00BB07EF" w:rsidP="00277B70">
      <w:pPr>
        <w:spacing w:line="276" w:lineRule="auto"/>
        <w:ind w:firstLine="720"/>
        <w:rPr>
          <w:rFonts w:eastAsia="Times New Roman"/>
          <w:color w:val="222222"/>
          <w:shd w:val="clear" w:color="auto" w:fill="FFFFFF"/>
        </w:rPr>
      </w:pPr>
      <w:r w:rsidRPr="00D97362">
        <w:rPr>
          <w:rFonts w:eastAsia="Times New Roman"/>
          <w:color w:val="222222"/>
          <w:shd w:val="clear" w:color="auto" w:fill="FFFFFF"/>
        </w:rPr>
        <w:t>I turn to</w:t>
      </w:r>
      <w:r w:rsidR="00B54C79" w:rsidRPr="00D97362">
        <w:rPr>
          <w:rFonts w:eastAsia="Times New Roman"/>
          <w:color w:val="222222"/>
          <w:shd w:val="clear" w:color="auto" w:fill="FFFFFF"/>
        </w:rPr>
        <w:t xml:space="preserve"> the category of</w:t>
      </w:r>
      <w:r w:rsidRPr="00D97362">
        <w:rPr>
          <w:rFonts w:eastAsia="Times New Roman"/>
          <w:color w:val="222222"/>
          <w:shd w:val="clear" w:color="auto" w:fill="FFFFFF"/>
        </w:rPr>
        <w:t xml:space="preserve"> ornament</w:t>
      </w:r>
      <w:r w:rsidR="008D6E24">
        <w:rPr>
          <w:rFonts w:eastAsia="Times New Roman"/>
          <w:color w:val="222222"/>
          <w:shd w:val="clear" w:color="auto" w:fill="FFFFFF"/>
        </w:rPr>
        <w:t xml:space="preserve"> within</w:t>
      </w:r>
      <w:r w:rsidR="00A47BE9">
        <w:rPr>
          <w:rFonts w:eastAsia="Times New Roman"/>
          <w:color w:val="222222"/>
          <w:shd w:val="clear" w:color="auto" w:fill="FFFFFF"/>
        </w:rPr>
        <w:t xml:space="preserve"> the</w:t>
      </w:r>
      <w:r w:rsidR="008D6E24">
        <w:rPr>
          <w:rFonts w:eastAsia="Times New Roman"/>
          <w:color w:val="222222"/>
          <w:shd w:val="clear" w:color="auto" w:fill="FFFFFF"/>
        </w:rPr>
        <w:t xml:space="preserve"> historical study of Islamic art</w:t>
      </w:r>
      <w:r w:rsidR="007963A8" w:rsidRPr="00D97362">
        <w:rPr>
          <w:rFonts w:eastAsia="Times New Roman"/>
          <w:color w:val="222222"/>
          <w:shd w:val="clear" w:color="auto" w:fill="FFFFFF"/>
        </w:rPr>
        <w:t>,</w:t>
      </w:r>
      <w:r w:rsidR="003666B3" w:rsidRPr="00D97362">
        <w:rPr>
          <w:rFonts w:eastAsia="Times New Roman"/>
          <w:color w:val="222222"/>
          <w:shd w:val="clear" w:color="auto" w:fill="FFFFFF"/>
        </w:rPr>
        <w:t xml:space="preserve"> </w:t>
      </w:r>
      <w:r w:rsidR="000F5D12">
        <w:rPr>
          <w:rFonts w:eastAsia="Times New Roman"/>
          <w:color w:val="222222"/>
          <w:shd w:val="clear" w:color="auto" w:fill="FFFFFF"/>
        </w:rPr>
        <w:t>with an emphasis on</w:t>
      </w:r>
      <w:r w:rsidR="005166BB">
        <w:rPr>
          <w:rFonts w:eastAsia="Times New Roman"/>
          <w:color w:val="222222"/>
          <w:shd w:val="clear" w:color="auto" w:fill="FFFFFF"/>
        </w:rPr>
        <w:t xml:space="preserve"> its definition </w:t>
      </w:r>
      <w:r w:rsidR="00214049" w:rsidRPr="00D97362">
        <w:rPr>
          <w:rFonts w:eastAsia="Times New Roman"/>
          <w:color w:val="222222"/>
          <w:shd w:val="clear" w:color="auto" w:fill="FFFFFF"/>
        </w:rPr>
        <w:t xml:space="preserve">as a </w:t>
      </w:r>
      <w:r w:rsidR="00B1257A">
        <w:rPr>
          <w:rFonts w:eastAsia="Times New Roman"/>
          <w:color w:val="222222"/>
          <w:shd w:val="clear" w:color="auto" w:fill="FFFFFF"/>
        </w:rPr>
        <w:t>site for inquiry</w:t>
      </w:r>
      <w:r w:rsidR="007B2D5C" w:rsidRPr="00D97362">
        <w:rPr>
          <w:rFonts w:eastAsia="Times New Roman"/>
          <w:color w:val="222222"/>
          <w:shd w:val="clear" w:color="auto" w:fill="FFFFFF"/>
        </w:rPr>
        <w:t xml:space="preserve"> </w:t>
      </w:r>
      <w:r w:rsidR="00214049" w:rsidRPr="00D97362">
        <w:rPr>
          <w:rFonts w:eastAsia="Times New Roman"/>
          <w:color w:val="222222"/>
          <w:shd w:val="clear" w:color="auto" w:fill="FFFFFF"/>
        </w:rPr>
        <w:t>with a</w:t>
      </w:r>
      <w:r w:rsidR="00D86103" w:rsidRPr="00D97362">
        <w:rPr>
          <w:rFonts w:eastAsia="Times New Roman"/>
          <w:color w:val="222222"/>
          <w:shd w:val="clear" w:color="auto" w:fill="FFFFFF"/>
        </w:rPr>
        <w:t xml:space="preserve"> perennial capacity to ignite the artistic imagination and give aesthetic pleasure</w:t>
      </w:r>
      <w:r w:rsidR="00321952">
        <w:rPr>
          <w:rFonts w:eastAsia="Times New Roman"/>
          <w:color w:val="222222"/>
          <w:shd w:val="clear" w:color="auto" w:fill="FFFFFF"/>
        </w:rPr>
        <w:t>,</w:t>
      </w:r>
      <w:r w:rsidR="00D86103" w:rsidRPr="00D97362">
        <w:rPr>
          <w:rStyle w:val="FootnoteReference"/>
          <w:rFonts w:eastAsia="Times New Roman"/>
          <w:color w:val="222222"/>
          <w:shd w:val="clear" w:color="auto" w:fill="FFFFFF"/>
        </w:rPr>
        <w:footnoteReference w:id="6"/>
      </w:r>
      <w:r w:rsidR="00DB20FA" w:rsidRPr="00D97362">
        <w:rPr>
          <w:rFonts w:eastAsia="Times New Roman"/>
          <w:color w:val="222222"/>
          <w:shd w:val="clear" w:color="auto" w:fill="FFFFFF"/>
        </w:rPr>
        <w:t xml:space="preserve"> </w:t>
      </w:r>
      <w:r w:rsidR="00321952">
        <w:rPr>
          <w:rFonts w:eastAsia="Times New Roman"/>
          <w:color w:val="222222"/>
          <w:shd w:val="clear" w:color="auto" w:fill="FFFFFF"/>
        </w:rPr>
        <w:t>a</w:t>
      </w:r>
      <w:r w:rsidR="005166BB">
        <w:rPr>
          <w:rFonts w:eastAsia="Times New Roman"/>
          <w:color w:val="222222"/>
          <w:shd w:val="clear" w:color="auto" w:fill="FFFFFF"/>
        </w:rPr>
        <w:t>s a</w:t>
      </w:r>
      <w:r w:rsidR="00321952">
        <w:rPr>
          <w:rFonts w:eastAsia="Times New Roman"/>
          <w:color w:val="222222"/>
          <w:shd w:val="clear" w:color="auto" w:fill="FFFFFF"/>
        </w:rPr>
        <w:t xml:space="preserve"> useful</w:t>
      </w:r>
      <w:r w:rsidR="00B1257A">
        <w:rPr>
          <w:rFonts w:eastAsia="Times New Roman"/>
          <w:color w:val="222222"/>
          <w:shd w:val="clear" w:color="auto" w:fill="FFFFFF"/>
        </w:rPr>
        <w:t xml:space="preserve"> tool</w:t>
      </w:r>
      <w:r w:rsidR="00321952">
        <w:rPr>
          <w:rFonts w:eastAsia="Times New Roman"/>
          <w:color w:val="222222"/>
          <w:shd w:val="clear" w:color="auto" w:fill="FFFFFF"/>
        </w:rPr>
        <w:t xml:space="preserve"> </w:t>
      </w:r>
      <w:r w:rsidR="00B1257A">
        <w:rPr>
          <w:rFonts w:eastAsia="Times New Roman"/>
          <w:color w:val="222222"/>
          <w:shd w:val="clear" w:color="auto" w:fill="FFFFFF"/>
        </w:rPr>
        <w:t>when</w:t>
      </w:r>
      <w:r w:rsidR="00321952">
        <w:rPr>
          <w:rFonts w:eastAsia="Times New Roman"/>
          <w:color w:val="222222"/>
          <w:shd w:val="clear" w:color="auto" w:fill="FFFFFF"/>
        </w:rPr>
        <w:t xml:space="preserve"> </w:t>
      </w:r>
      <w:r w:rsidR="00B1257A">
        <w:rPr>
          <w:rFonts w:eastAsia="Times New Roman"/>
          <w:color w:val="222222"/>
          <w:shd w:val="clear" w:color="auto" w:fill="FFFFFF"/>
        </w:rPr>
        <w:t>contemplating</w:t>
      </w:r>
      <w:r w:rsidR="00321952">
        <w:rPr>
          <w:rFonts w:eastAsia="Times New Roman"/>
          <w:color w:val="222222"/>
          <w:shd w:val="clear" w:color="auto" w:fill="FFFFFF"/>
        </w:rPr>
        <w:t xml:space="preserve"> the </w:t>
      </w:r>
      <w:r w:rsidR="005A0BA3">
        <w:rPr>
          <w:rFonts w:eastAsia="Times New Roman"/>
          <w:color w:val="222222"/>
          <w:shd w:val="clear" w:color="auto" w:fill="FFFFFF"/>
        </w:rPr>
        <w:t>powers</w:t>
      </w:r>
      <w:r w:rsidR="00321952">
        <w:rPr>
          <w:rFonts w:eastAsia="Times New Roman"/>
          <w:color w:val="222222"/>
          <w:shd w:val="clear" w:color="auto" w:fill="FFFFFF"/>
        </w:rPr>
        <w:t xml:space="preserve"> of </w:t>
      </w:r>
      <w:proofErr w:type="spellStart"/>
      <w:r w:rsidR="00321952" w:rsidRPr="007E3CFF">
        <w:rPr>
          <w:rFonts w:eastAsia="Times New Roman"/>
          <w:color w:val="222222"/>
          <w:shd w:val="clear" w:color="auto" w:fill="FFFFFF"/>
        </w:rPr>
        <w:t>DeepDream</w:t>
      </w:r>
      <w:r w:rsidR="00B1257A">
        <w:rPr>
          <w:rFonts w:eastAsia="Times New Roman"/>
          <w:color w:val="222222"/>
          <w:shd w:val="clear" w:color="auto" w:fill="FFFFFF"/>
        </w:rPr>
        <w:t>’s</w:t>
      </w:r>
      <w:proofErr w:type="spellEnd"/>
      <w:r w:rsidR="00B1257A">
        <w:rPr>
          <w:rFonts w:eastAsia="Times New Roman"/>
          <w:color w:val="222222"/>
          <w:shd w:val="clear" w:color="auto" w:fill="FFFFFF"/>
        </w:rPr>
        <w:t xml:space="preserve"> seemingly arbitrary generative rules</w:t>
      </w:r>
      <w:r w:rsidR="00321952" w:rsidRPr="005166BB">
        <w:rPr>
          <w:rFonts w:eastAsia="Times New Roman"/>
          <w:i/>
          <w:color w:val="222222"/>
          <w:shd w:val="clear" w:color="auto" w:fill="FFFFFF"/>
        </w:rPr>
        <w:t xml:space="preserve"> </w:t>
      </w:r>
      <w:r w:rsidR="00321952">
        <w:rPr>
          <w:rFonts w:eastAsia="Times New Roman"/>
          <w:color w:val="222222"/>
          <w:shd w:val="clear" w:color="auto" w:fill="FFFFFF"/>
        </w:rPr>
        <w:t xml:space="preserve">as a medium of artistic expression. </w:t>
      </w:r>
      <w:proofErr w:type="spellStart"/>
      <w:r w:rsidR="00A64E64" w:rsidRPr="00FF191D">
        <w:rPr>
          <w:rFonts w:eastAsia="Times New Roman"/>
          <w:color w:val="222222"/>
          <w:shd w:val="clear" w:color="auto" w:fill="FFFFFF"/>
        </w:rPr>
        <w:t>Mordvintsev</w:t>
      </w:r>
      <w:proofErr w:type="spellEnd"/>
      <w:r w:rsidR="00496E91">
        <w:rPr>
          <w:rStyle w:val="apple-converted-space"/>
          <w:rFonts w:eastAsia="Times New Roman"/>
        </w:rPr>
        <w:t xml:space="preserve"> et al.’</w:t>
      </w:r>
      <w:r w:rsidR="00A64E64">
        <w:rPr>
          <w:rStyle w:val="apple-converted-space"/>
          <w:rFonts w:eastAsia="Times New Roman"/>
        </w:rPr>
        <w:t xml:space="preserve">s </w:t>
      </w:r>
      <w:r w:rsidR="00496E91">
        <w:rPr>
          <w:rStyle w:val="apple-converted-space"/>
          <w:rFonts w:eastAsia="Times New Roman"/>
        </w:rPr>
        <w:t>reference</w:t>
      </w:r>
      <w:r w:rsidR="00F10667">
        <w:rPr>
          <w:rStyle w:val="apple-converted-space"/>
          <w:rFonts w:eastAsia="Times New Roman"/>
        </w:rPr>
        <w:t xml:space="preserve"> </w:t>
      </w:r>
      <w:r w:rsidR="00496E91">
        <w:rPr>
          <w:rStyle w:val="apple-converted-space"/>
          <w:rFonts w:eastAsia="Times New Roman"/>
        </w:rPr>
        <w:t>to ornamental-like patterns</w:t>
      </w:r>
      <w:r w:rsidR="0070694D">
        <w:rPr>
          <w:rStyle w:val="apple-converted-space"/>
          <w:rFonts w:eastAsia="Times New Roman"/>
        </w:rPr>
        <w:t xml:space="preserve"> in</w:t>
      </w:r>
      <w:r w:rsidR="00496E91">
        <w:rPr>
          <w:rStyle w:val="apple-converted-space"/>
          <w:rFonts w:eastAsia="Times New Roman"/>
        </w:rPr>
        <w:t xml:space="preserve"> his description the visual world </w:t>
      </w:r>
      <w:r w:rsidR="00A64E64">
        <w:rPr>
          <w:rStyle w:val="apple-converted-space"/>
          <w:rFonts w:eastAsia="Times New Roman"/>
        </w:rPr>
        <w:t xml:space="preserve">of </w:t>
      </w:r>
      <w:proofErr w:type="spellStart"/>
      <w:r w:rsidR="00F10667" w:rsidRPr="007E3CFF">
        <w:rPr>
          <w:rFonts w:eastAsia="Times New Roman"/>
          <w:shd w:val="clear" w:color="auto" w:fill="FFFFFF"/>
        </w:rPr>
        <w:t>DeepDream</w:t>
      </w:r>
      <w:proofErr w:type="spellEnd"/>
      <w:r w:rsidR="001C55D8">
        <w:rPr>
          <w:rFonts w:eastAsia="Times New Roman"/>
          <w:shd w:val="clear" w:color="auto" w:fill="FFFFFF"/>
        </w:rPr>
        <w:t xml:space="preserve"> </w:t>
      </w:r>
      <w:r w:rsidR="00F10667" w:rsidRPr="00A6567F">
        <w:rPr>
          <w:rFonts w:eastAsia="Times New Roman"/>
          <w:color w:val="222222"/>
          <w:shd w:val="clear" w:color="auto" w:fill="FFFFFF"/>
        </w:rPr>
        <w:t>inspired</w:t>
      </w:r>
      <w:r w:rsidR="00B76001" w:rsidRPr="00A6567F">
        <w:rPr>
          <w:rFonts w:eastAsia="Times New Roman"/>
          <w:color w:val="222222"/>
          <w:shd w:val="clear" w:color="auto" w:fill="FFFFFF"/>
        </w:rPr>
        <w:t xml:space="preserve"> my investigation of </w:t>
      </w:r>
      <w:r w:rsidR="00496E91" w:rsidRPr="00A6567F">
        <w:rPr>
          <w:rFonts w:eastAsia="Times New Roman"/>
          <w:color w:val="222222"/>
          <w:shd w:val="clear" w:color="auto" w:fill="FFFFFF"/>
        </w:rPr>
        <w:t>the</w:t>
      </w:r>
      <w:r w:rsidR="00B76001" w:rsidRPr="00A6567F">
        <w:rPr>
          <w:rFonts w:eastAsia="Times New Roman"/>
          <w:color w:val="222222"/>
          <w:shd w:val="clear" w:color="auto" w:fill="FFFFFF"/>
        </w:rPr>
        <w:t xml:space="preserve"> </w:t>
      </w:r>
      <w:r w:rsidR="00F10667">
        <w:rPr>
          <w:rFonts w:eastAsia="Times New Roman"/>
          <w:bCs/>
          <w:color w:val="000000" w:themeColor="text1"/>
          <w:bdr w:val="none" w:sz="0" w:space="0" w:color="auto" w:frame="1"/>
        </w:rPr>
        <w:t>cognitive potential</w:t>
      </w:r>
      <w:r w:rsidR="0070694D">
        <w:rPr>
          <w:rFonts w:eastAsia="Times New Roman"/>
          <w:bCs/>
          <w:color w:val="000000" w:themeColor="text1"/>
          <w:bdr w:val="none" w:sz="0" w:space="0" w:color="auto" w:frame="1"/>
        </w:rPr>
        <w:t xml:space="preserve"> of</w:t>
      </w:r>
      <w:r w:rsidR="001C55D8">
        <w:rPr>
          <w:rFonts w:eastAsia="Times New Roman"/>
          <w:bCs/>
          <w:color w:val="000000" w:themeColor="text1"/>
          <w:bdr w:val="none" w:sz="0" w:space="0" w:color="auto" w:frame="1"/>
        </w:rPr>
        <w:t xml:space="preserve"> the</w:t>
      </w:r>
      <w:r w:rsidR="00F10667">
        <w:rPr>
          <w:rFonts w:eastAsia="Times New Roman"/>
          <w:bCs/>
          <w:color w:val="000000" w:themeColor="text1"/>
          <w:bdr w:val="none" w:sz="0" w:space="0" w:color="auto" w:frame="1"/>
        </w:rPr>
        <w:t xml:space="preserve"> </w:t>
      </w:r>
      <w:r w:rsidR="001C55D8" w:rsidRPr="00A6567F">
        <w:rPr>
          <w:rFonts w:eastAsia="Times New Roman"/>
          <w:color w:val="222222"/>
          <w:shd w:val="clear" w:color="auto" w:fill="FFFFFF"/>
        </w:rPr>
        <w:t>ornament</w:t>
      </w:r>
      <w:r w:rsidR="001D0FB3">
        <w:rPr>
          <w:rFonts w:eastAsia="Times New Roman"/>
          <w:color w:val="222222"/>
          <w:shd w:val="clear" w:color="auto" w:fill="FFFFFF"/>
        </w:rPr>
        <w:t>.</w:t>
      </w:r>
      <w:r w:rsidR="00B23337">
        <w:rPr>
          <w:rFonts w:eastAsia="Times New Roman"/>
          <w:color w:val="222222"/>
          <w:shd w:val="clear" w:color="auto" w:fill="FFFFFF"/>
        </w:rPr>
        <w:t xml:space="preserve"> </w:t>
      </w:r>
      <w:r w:rsidR="002722A8" w:rsidRPr="00D97362">
        <w:rPr>
          <w:rFonts w:eastAsia="Times New Roman"/>
          <w:color w:val="222222"/>
          <w:shd w:val="clear" w:color="auto" w:fill="FFFFFF"/>
        </w:rPr>
        <w:t>The relations</w:t>
      </w:r>
      <w:r w:rsidR="002C7AD5" w:rsidRPr="00D97362">
        <w:rPr>
          <w:rFonts w:eastAsia="Times New Roman"/>
          <w:color w:val="222222"/>
          <w:shd w:val="clear" w:color="auto" w:fill="FFFFFF"/>
        </w:rPr>
        <w:t>hip between ornament and cosmos</w:t>
      </w:r>
      <w:r w:rsidR="000269A8">
        <w:rPr>
          <w:rFonts w:eastAsia="Times New Roman"/>
          <w:color w:val="222222"/>
          <w:shd w:val="clear" w:color="auto" w:fill="FFFFFF"/>
        </w:rPr>
        <w:t xml:space="preserve"> </w:t>
      </w:r>
      <w:r w:rsidR="00A6567F">
        <w:rPr>
          <w:rFonts w:eastAsia="Times New Roman"/>
          <w:color w:val="222222"/>
          <w:shd w:val="clear" w:color="auto" w:fill="FFFFFF"/>
        </w:rPr>
        <w:t xml:space="preserve">can be </w:t>
      </w:r>
      <w:r w:rsidR="000269A8">
        <w:rPr>
          <w:rFonts w:eastAsia="Times New Roman"/>
          <w:color w:val="222222"/>
          <w:shd w:val="clear" w:color="auto" w:fill="FFFFFF"/>
        </w:rPr>
        <w:t>o</w:t>
      </w:r>
      <w:r w:rsidR="00D35073">
        <w:rPr>
          <w:rFonts w:eastAsia="Times New Roman"/>
          <w:color w:val="222222"/>
          <w:shd w:val="clear" w:color="auto" w:fill="FFFFFF"/>
        </w:rPr>
        <w:t xml:space="preserve">bserved in both </w:t>
      </w:r>
      <w:r w:rsidR="0070694D">
        <w:rPr>
          <w:rFonts w:eastAsia="Times New Roman"/>
          <w:color w:val="222222"/>
          <w:shd w:val="clear" w:color="auto" w:fill="FFFFFF"/>
        </w:rPr>
        <w:t xml:space="preserve">the </w:t>
      </w:r>
      <w:r w:rsidR="004F6707">
        <w:t>computer</w:t>
      </w:r>
      <w:r w:rsidR="0070694D">
        <w:t>-</w:t>
      </w:r>
      <w:r w:rsidR="004D02BC">
        <w:t>generated images of</w:t>
      </w:r>
      <w:r w:rsidR="001F0D26">
        <w:t xml:space="preserve"> new media</w:t>
      </w:r>
      <w:r w:rsidR="004F6707">
        <w:t xml:space="preserve"> </w:t>
      </w:r>
      <w:r w:rsidR="001F0D26">
        <w:t>art</w:t>
      </w:r>
      <w:r w:rsidR="004F6707">
        <w:rPr>
          <w:rFonts w:eastAsia="Times New Roman"/>
          <w:color w:val="222222"/>
          <w:shd w:val="clear" w:color="auto" w:fill="FFFFFF"/>
        </w:rPr>
        <w:t xml:space="preserve"> </w:t>
      </w:r>
      <w:r w:rsidR="00D35073">
        <w:rPr>
          <w:rFonts w:eastAsia="Times New Roman"/>
          <w:color w:val="222222"/>
          <w:shd w:val="clear" w:color="auto" w:fill="FFFFFF"/>
        </w:rPr>
        <w:t>and Islamic art</w:t>
      </w:r>
      <w:r w:rsidR="00A6567F">
        <w:rPr>
          <w:rFonts w:eastAsia="Times New Roman"/>
          <w:color w:val="222222"/>
          <w:shd w:val="clear" w:color="auto" w:fill="FFFFFF"/>
        </w:rPr>
        <w:t>, as</w:t>
      </w:r>
      <w:r w:rsidR="001F0D26">
        <w:rPr>
          <w:rFonts w:eastAsia="Times New Roman"/>
          <w:color w:val="222222"/>
          <w:shd w:val="clear" w:color="auto" w:fill="FFFFFF"/>
        </w:rPr>
        <w:t xml:space="preserve"> </w:t>
      </w:r>
      <w:r w:rsidR="00A6567F">
        <w:rPr>
          <w:rFonts w:eastAsia="Times New Roman"/>
          <w:color w:val="222222"/>
          <w:shd w:val="clear" w:color="auto" w:fill="FFFFFF"/>
        </w:rPr>
        <w:t xml:space="preserve">both propose ways to reach </w:t>
      </w:r>
      <w:r w:rsidR="00A6567F">
        <w:rPr>
          <w:rFonts w:eastAsia="Times New Roman"/>
          <w:shd w:val="clear" w:color="auto" w:fill="FFFFFF"/>
        </w:rPr>
        <w:t xml:space="preserve">infinity </w:t>
      </w:r>
      <w:r w:rsidR="00A6567F">
        <w:rPr>
          <w:rFonts w:eastAsia="Times New Roman"/>
          <w:color w:val="222222"/>
          <w:shd w:val="clear" w:color="auto" w:fill="FFFFFF"/>
        </w:rPr>
        <w:t>from the perspective a single point</w:t>
      </w:r>
      <w:r w:rsidR="001F0D26">
        <w:rPr>
          <w:rFonts w:eastAsia="Times New Roman"/>
          <w:shd w:val="clear" w:color="auto" w:fill="FFFFFF"/>
        </w:rPr>
        <w:t>.</w:t>
      </w:r>
      <w:r w:rsidR="00A6567F">
        <w:rPr>
          <w:rFonts w:eastAsia="Times New Roman"/>
          <w:shd w:val="clear" w:color="auto" w:fill="FFFFFF"/>
        </w:rPr>
        <w:t xml:space="preserve"> Thus, I</w:t>
      </w:r>
      <w:r w:rsidR="000269A8">
        <w:rPr>
          <w:rFonts w:eastAsia="Times New Roman"/>
          <w:color w:val="222222"/>
          <w:shd w:val="clear" w:color="auto" w:fill="FFFFFF"/>
        </w:rPr>
        <w:t xml:space="preserve"> </w:t>
      </w:r>
      <w:r w:rsidR="00AC321B">
        <w:rPr>
          <w:rFonts w:eastAsia="Times New Roman"/>
          <w:color w:val="222222"/>
          <w:shd w:val="clear" w:color="auto" w:fill="FFFFFF"/>
        </w:rPr>
        <w:t xml:space="preserve">trace the metaphor of </w:t>
      </w:r>
      <w:r w:rsidR="0046608F">
        <w:rPr>
          <w:rFonts w:eastAsia="Times New Roman"/>
          <w:color w:val="222222"/>
          <w:shd w:val="clear" w:color="auto" w:fill="FFFFFF"/>
        </w:rPr>
        <w:t>“</w:t>
      </w:r>
      <w:r w:rsidR="00AC321B" w:rsidRPr="0020629F">
        <w:rPr>
          <w:rFonts w:eastAsia="Times New Roman"/>
          <w:shd w:val="clear" w:color="auto" w:fill="FFFFFF"/>
        </w:rPr>
        <w:t>a coil or twist</w:t>
      </w:r>
      <w:r w:rsidR="0046608F">
        <w:rPr>
          <w:rFonts w:eastAsia="Times New Roman"/>
          <w:shd w:val="clear" w:color="auto" w:fill="FFFFFF"/>
        </w:rPr>
        <w:t>”</w:t>
      </w:r>
      <w:r w:rsidR="001F0D26">
        <w:rPr>
          <w:rFonts w:eastAsia="Times New Roman"/>
          <w:shd w:val="clear" w:color="auto" w:fill="FFFFFF"/>
        </w:rPr>
        <w:t xml:space="preserve"> in convolution and</w:t>
      </w:r>
      <w:r w:rsidR="000269A8">
        <w:rPr>
          <w:rFonts w:eastAsia="Times New Roman"/>
          <w:shd w:val="clear" w:color="auto" w:fill="FFFFFF"/>
        </w:rPr>
        <w:t xml:space="preserve"> </w:t>
      </w:r>
      <w:r w:rsidR="001F0D26">
        <w:rPr>
          <w:rFonts w:eastAsia="Times New Roman"/>
          <w:shd w:val="clear" w:color="auto" w:fill="FFFFFF"/>
        </w:rPr>
        <w:t>highlight</w:t>
      </w:r>
      <w:r w:rsidR="00BD0576">
        <w:rPr>
          <w:rFonts w:eastAsia="Times New Roman"/>
          <w:shd w:val="clear" w:color="auto" w:fill="FFFFFF"/>
        </w:rPr>
        <w:t xml:space="preserve"> the e</w:t>
      </w:r>
      <w:r w:rsidR="00336323">
        <w:rPr>
          <w:rFonts w:eastAsia="Times New Roman"/>
          <w:shd w:val="clear" w:color="auto" w:fill="FFFFFF"/>
        </w:rPr>
        <w:t>xpressi</w:t>
      </w:r>
      <w:r w:rsidR="00BD0576">
        <w:rPr>
          <w:rFonts w:eastAsia="Times New Roman"/>
          <w:shd w:val="clear" w:color="auto" w:fill="FFFFFF"/>
        </w:rPr>
        <w:t>ve quality of the abstract line</w:t>
      </w:r>
      <w:r w:rsidR="00F10D62">
        <w:rPr>
          <w:rFonts w:eastAsia="Times New Roman"/>
          <w:shd w:val="clear" w:color="auto" w:fill="FFFFFF"/>
        </w:rPr>
        <w:t>, privileging movement over figure,</w:t>
      </w:r>
      <w:r w:rsidR="00BD0576">
        <w:rPr>
          <w:rFonts w:eastAsia="Times New Roman"/>
          <w:shd w:val="clear" w:color="auto" w:fill="FFFFFF"/>
        </w:rPr>
        <w:t xml:space="preserve"> observed in the visual domain</w:t>
      </w:r>
      <w:r w:rsidR="005A0BA3">
        <w:rPr>
          <w:rFonts w:eastAsia="Times New Roman"/>
          <w:shd w:val="clear" w:color="auto" w:fill="FFFFFF"/>
        </w:rPr>
        <w:t>s of computer</w:t>
      </w:r>
      <w:r w:rsidR="0070694D">
        <w:rPr>
          <w:rFonts w:eastAsia="Times New Roman"/>
          <w:shd w:val="clear" w:color="auto" w:fill="FFFFFF"/>
        </w:rPr>
        <w:t>-</w:t>
      </w:r>
      <w:r w:rsidR="00EF71F7">
        <w:rPr>
          <w:rFonts w:eastAsia="Times New Roman"/>
          <w:shd w:val="clear" w:color="auto" w:fill="FFFFFF"/>
        </w:rPr>
        <w:t xml:space="preserve">produced </w:t>
      </w:r>
      <w:r w:rsidR="00A8591B">
        <w:rPr>
          <w:rFonts w:eastAsia="Times New Roman"/>
          <w:shd w:val="clear" w:color="auto" w:fill="FFFFFF"/>
        </w:rPr>
        <w:t>objects</w:t>
      </w:r>
      <w:r w:rsidR="00EF71F7">
        <w:rPr>
          <w:rFonts w:eastAsia="Times New Roman"/>
          <w:shd w:val="clear" w:color="auto" w:fill="FFFFFF"/>
        </w:rPr>
        <w:t xml:space="preserve"> </w:t>
      </w:r>
      <w:r w:rsidR="005A0BA3">
        <w:rPr>
          <w:rFonts w:eastAsia="Times New Roman"/>
          <w:shd w:val="clear" w:color="auto" w:fill="FFFFFF"/>
        </w:rPr>
        <w:t>and Islamic art</w:t>
      </w:r>
      <w:r w:rsidR="0070694D">
        <w:rPr>
          <w:rFonts w:eastAsia="Times New Roman"/>
          <w:shd w:val="clear" w:color="auto" w:fill="FFFFFF"/>
        </w:rPr>
        <w:t>.</w:t>
      </w:r>
      <w:r w:rsidR="00D44836">
        <w:rPr>
          <w:rFonts w:eastAsia="Times New Roman"/>
          <w:shd w:val="clear" w:color="auto" w:fill="FFFFFF"/>
        </w:rPr>
        <w:t xml:space="preserve"> </w:t>
      </w:r>
      <w:r w:rsidR="0070694D">
        <w:rPr>
          <w:rFonts w:eastAsia="Times New Roman"/>
          <w:shd w:val="clear" w:color="auto" w:fill="FFFFFF"/>
        </w:rPr>
        <w:t>Both of these</w:t>
      </w:r>
      <w:r w:rsidR="00D44836" w:rsidRPr="001D0FB3">
        <w:rPr>
          <w:rFonts w:eastAsia="Times New Roman"/>
          <w:shd w:val="clear" w:color="auto" w:fill="FFFFFF"/>
        </w:rPr>
        <w:t xml:space="preserve"> produce results that could not have been preconfigured in the generating mechanism’s initial state</w:t>
      </w:r>
      <w:r w:rsidR="005A0BA3" w:rsidRPr="001D0FB3">
        <w:rPr>
          <w:rFonts w:eastAsia="Times New Roman"/>
          <w:shd w:val="clear" w:color="auto" w:fill="FFFFFF"/>
        </w:rPr>
        <w:t>.</w:t>
      </w:r>
      <w:r w:rsidR="009C672F" w:rsidRPr="001D0FB3">
        <w:rPr>
          <w:rStyle w:val="FootnoteReference"/>
          <w:rFonts w:eastAsia="Times New Roman"/>
          <w:shd w:val="clear" w:color="auto" w:fill="FFFFFF"/>
        </w:rPr>
        <w:footnoteReference w:id="7"/>
      </w:r>
    </w:p>
    <w:p w14:paraId="0C4A63CA" w14:textId="5F187747" w:rsidR="00CA7102" w:rsidRPr="00DF2179" w:rsidRDefault="00F40C66" w:rsidP="00277B70">
      <w:pPr>
        <w:spacing w:line="276" w:lineRule="auto"/>
        <w:ind w:firstLine="720"/>
      </w:pPr>
      <w:r w:rsidRPr="0010182A">
        <w:t xml:space="preserve">In </w:t>
      </w:r>
      <w:r w:rsidRPr="0010182A">
        <w:rPr>
          <w:rFonts w:eastAsia="Times New Roman"/>
          <w:i/>
          <w:color w:val="000000"/>
        </w:rPr>
        <w:t xml:space="preserve">Enfoldment and Infinity: </w:t>
      </w:r>
      <w:r w:rsidRPr="0010182A">
        <w:rPr>
          <w:rFonts w:eastAsia="Times New Roman"/>
          <w:bCs/>
          <w:i/>
          <w:color w:val="000000"/>
        </w:rPr>
        <w:t>An Islamic Genealogy of New Media Art</w:t>
      </w:r>
      <w:r w:rsidRPr="0010182A">
        <w:rPr>
          <w:rFonts w:eastAsia="Times New Roman"/>
          <w:bCs/>
          <w:color w:val="000000"/>
        </w:rPr>
        <w:t>,</w:t>
      </w:r>
      <w:r w:rsidRPr="0010182A">
        <w:t xml:space="preserve"> Laura U</w:t>
      </w:r>
      <w:r>
        <w:t>.</w:t>
      </w:r>
      <w:r w:rsidRPr="0010182A">
        <w:t xml:space="preserve"> Marks </w:t>
      </w:r>
      <w:r>
        <w:t xml:space="preserve">points out </w:t>
      </w:r>
      <w:r w:rsidRPr="0010182A">
        <w:t>Islamic patterns</w:t>
      </w:r>
      <w:r w:rsidR="0070694D">
        <w:t>’</w:t>
      </w:r>
      <w:r w:rsidRPr="0010182A">
        <w:t xml:space="preserve"> reliance on applied geometry and other </w:t>
      </w:r>
      <w:r>
        <w:t>kinds of mathematical knowledge, based on the notion of geometry as</w:t>
      </w:r>
      <w:r w:rsidRPr="0010182A">
        <w:t xml:space="preserve"> </w:t>
      </w:r>
      <w:r>
        <w:t>embodied</w:t>
      </w:r>
      <w:r w:rsidRPr="0010182A">
        <w:t xml:space="preserve"> </w:t>
      </w:r>
      <w:r w:rsidR="00972469">
        <w:t>algebra.</w:t>
      </w:r>
      <w:r w:rsidR="00DD214B">
        <w:rPr>
          <w:rStyle w:val="FootnoteReference"/>
        </w:rPr>
        <w:footnoteReference w:id="8"/>
      </w:r>
      <w:r w:rsidR="00972469">
        <w:t xml:space="preserve"> Marks argues that </w:t>
      </w:r>
      <w:r w:rsidR="00530725">
        <w:t>contemporary computer</w:t>
      </w:r>
      <w:r w:rsidR="0070694D">
        <w:t>-</w:t>
      </w:r>
      <w:r w:rsidR="00972469">
        <w:t xml:space="preserve">based art and </w:t>
      </w:r>
      <w:r w:rsidR="0070694D">
        <w:t xml:space="preserve">Islamic </w:t>
      </w:r>
      <w:r w:rsidR="00972469">
        <w:t xml:space="preserve">visual culture produce </w:t>
      </w:r>
      <w:r w:rsidR="00972469">
        <w:rPr>
          <w:rFonts w:eastAsia="Times New Roman"/>
          <w:color w:val="222222"/>
          <w:shd w:val="clear" w:color="auto" w:fill="FFFFFF"/>
        </w:rPr>
        <w:t>information</w:t>
      </w:r>
      <w:r w:rsidR="0070694D">
        <w:rPr>
          <w:rFonts w:eastAsia="Times New Roman"/>
          <w:color w:val="222222"/>
          <w:shd w:val="clear" w:color="auto" w:fill="FFFFFF"/>
        </w:rPr>
        <w:t>-</w:t>
      </w:r>
      <w:r w:rsidR="00972469">
        <w:rPr>
          <w:rFonts w:eastAsia="Times New Roman"/>
          <w:color w:val="222222"/>
          <w:shd w:val="clear" w:color="auto" w:fill="FFFFFF"/>
        </w:rPr>
        <w:t>based images.</w:t>
      </w:r>
      <w:r w:rsidR="00CC53F4">
        <w:t xml:space="preserve"> </w:t>
      </w:r>
      <w:r w:rsidR="009903E4">
        <w:t>I</w:t>
      </w:r>
      <w:r w:rsidR="00CC53F4">
        <w:t xml:space="preserve"> will</w:t>
      </w:r>
      <w:r w:rsidR="009903E4">
        <w:t xml:space="preserve"> </w:t>
      </w:r>
      <w:r w:rsidR="000352F1">
        <w:t xml:space="preserve">draw </w:t>
      </w:r>
      <w:r w:rsidR="009903E4">
        <w:t xml:space="preserve">on </w:t>
      </w:r>
      <w:r w:rsidR="00FA7879">
        <w:t xml:space="preserve">Marks’s </w:t>
      </w:r>
      <w:r w:rsidR="0066092F">
        <w:t>comparison</w:t>
      </w:r>
      <w:r w:rsidR="00FA7879">
        <w:t xml:space="preserve"> of Caucasian c</w:t>
      </w:r>
      <w:r w:rsidR="0066092F">
        <w:t>arpets to generative a</w:t>
      </w:r>
      <w:r w:rsidR="009D648C">
        <w:t xml:space="preserve">lgorithms </w:t>
      </w:r>
      <w:r w:rsidR="009903E4">
        <w:t>i</w:t>
      </w:r>
      <w:r w:rsidR="009903E4" w:rsidRPr="0010182A">
        <w:t xml:space="preserve">n </w:t>
      </w:r>
      <w:r w:rsidR="003C0C77">
        <w:t xml:space="preserve">Chapter </w:t>
      </w:r>
      <w:r w:rsidR="000352F1">
        <w:t>Ten</w:t>
      </w:r>
      <w:r w:rsidR="003C0C77">
        <w:t xml:space="preserve"> of </w:t>
      </w:r>
      <w:r w:rsidR="009903E4" w:rsidRPr="0010182A">
        <w:rPr>
          <w:rFonts w:eastAsia="Times New Roman"/>
          <w:i/>
          <w:color w:val="000000"/>
        </w:rPr>
        <w:t>Enfoldment and Infinity</w:t>
      </w:r>
      <w:r w:rsidR="009903E4">
        <w:t xml:space="preserve"> </w:t>
      </w:r>
      <w:r w:rsidR="00DB40B9">
        <w:t>to formulate a connection between the images produced by</w:t>
      </w:r>
      <w:r w:rsidR="00AA6098">
        <w:t xml:space="preserve"> neural</w:t>
      </w:r>
      <w:r w:rsidR="0070694D">
        <w:t>-</w:t>
      </w:r>
      <w:r w:rsidR="00AA6098">
        <w:t>network</w:t>
      </w:r>
      <w:r w:rsidR="0070694D">
        <w:t>-</w:t>
      </w:r>
      <w:r w:rsidR="00AA6098">
        <w:t>based computer vision</w:t>
      </w:r>
      <w:r w:rsidR="00DB40B9">
        <w:t xml:space="preserve"> and </w:t>
      </w:r>
      <w:r w:rsidR="0094710B">
        <w:t xml:space="preserve">the </w:t>
      </w:r>
      <w:r w:rsidR="003F0654">
        <w:t xml:space="preserve">minor differences in the </w:t>
      </w:r>
      <w:r w:rsidR="0039241F">
        <w:t xml:space="preserve">implementation of </w:t>
      </w:r>
      <w:r w:rsidR="005032CC">
        <w:t>ornament</w:t>
      </w:r>
      <w:r w:rsidR="002E1937">
        <w:t xml:space="preserve">al </w:t>
      </w:r>
      <w:r w:rsidR="0039241F">
        <w:t>patterns</w:t>
      </w:r>
      <w:r w:rsidR="002E1937">
        <w:t xml:space="preserve"> </w:t>
      </w:r>
      <w:r w:rsidR="0039241F">
        <w:t>in</w:t>
      </w:r>
      <w:r w:rsidR="002E1937">
        <w:t xml:space="preserve"> </w:t>
      </w:r>
      <w:r w:rsidR="005A0BA3">
        <w:t>Islamic art</w:t>
      </w:r>
      <w:r w:rsidR="0070694D">
        <w:t>,</w:t>
      </w:r>
      <w:r w:rsidR="005A0BA3">
        <w:t xml:space="preserve"> in terms of </w:t>
      </w:r>
      <w:r w:rsidR="009A6220">
        <w:t>the</w:t>
      </w:r>
      <w:r w:rsidR="005A0BA3">
        <w:t xml:space="preserve"> </w:t>
      </w:r>
      <w:r w:rsidR="001D0FB3">
        <w:t>simultaneous</w:t>
      </w:r>
      <w:r w:rsidR="005A0BA3">
        <w:t xml:space="preserve"> </w:t>
      </w:r>
      <w:r w:rsidR="009A6220">
        <w:t>presence of</w:t>
      </w:r>
      <w:r w:rsidR="005A0BA3">
        <w:t xml:space="preserve"> information and individuation </w:t>
      </w:r>
      <w:r w:rsidR="009A6220">
        <w:t xml:space="preserve">and their </w:t>
      </w:r>
      <w:r w:rsidR="006B61CE">
        <w:t>effect in</w:t>
      </w:r>
      <w:r w:rsidR="009A6220">
        <w:t xml:space="preserve"> </w:t>
      </w:r>
      <w:r w:rsidR="00AE09A1">
        <w:t>humanizing the workings of algorithmic art</w:t>
      </w:r>
      <w:r w:rsidR="0066092F">
        <w:t xml:space="preserve">. </w:t>
      </w:r>
      <w:r w:rsidR="00E863CF">
        <w:t xml:space="preserve">Images </w:t>
      </w:r>
      <w:r w:rsidR="0025439E">
        <w:t>created</w:t>
      </w:r>
      <w:r w:rsidR="005032CC">
        <w:t xml:space="preserve"> </w:t>
      </w:r>
      <w:r w:rsidR="0025439E">
        <w:t xml:space="preserve">by </w:t>
      </w:r>
      <w:proofErr w:type="spellStart"/>
      <w:r w:rsidR="00E863CF" w:rsidRPr="007E3CFF">
        <w:t>DeepDream</w:t>
      </w:r>
      <w:r w:rsidR="00E863CF">
        <w:t>’s</w:t>
      </w:r>
      <w:proofErr w:type="spellEnd"/>
      <w:r w:rsidR="00E863CF">
        <w:t xml:space="preserve"> </w:t>
      </w:r>
      <w:r w:rsidR="00CC53F4">
        <w:t xml:space="preserve">artificial </w:t>
      </w:r>
      <w:r w:rsidR="00E863CF">
        <w:t>neural network</w:t>
      </w:r>
      <w:r w:rsidR="00D36157">
        <w:t xml:space="preserve">, </w:t>
      </w:r>
      <w:r w:rsidR="00C03207">
        <w:t xml:space="preserve">rather than </w:t>
      </w:r>
      <w:r w:rsidR="002828F4">
        <w:t xml:space="preserve">being </w:t>
      </w:r>
      <w:r w:rsidR="00C03207">
        <w:t>geometrical</w:t>
      </w:r>
      <w:r w:rsidR="00D36157">
        <w:t xml:space="preserve">, </w:t>
      </w:r>
      <w:r w:rsidR="00662DF4">
        <w:t xml:space="preserve">belong to </w:t>
      </w:r>
      <w:r w:rsidR="00D36157">
        <w:t>the domain of topological</w:t>
      </w:r>
      <w:r w:rsidR="00662DF4">
        <w:t xml:space="preserve"> images</w:t>
      </w:r>
      <w:r w:rsidR="00CE63CD">
        <w:t>,</w:t>
      </w:r>
      <w:r w:rsidR="005C2269">
        <w:t xml:space="preserve"> and </w:t>
      </w:r>
      <w:r w:rsidR="0025439E">
        <w:t>thereby are</w:t>
      </w:r>
      <w:r w:rsidR="005C2269">
        <w:t xml:space="preserve"> </w:t>
      </w:r>
      <w:r w:rsidR="00711BCD">
        <w:t>“full of a life force, liberated from the confines of definable forms.”</w:t>
      </w:r>
      <w:r w:rsidR="00711BCD">
        <w:rPr>
          <w:rStyle w:val="FootnoteReference"/>
        </w:rPr>
        <w:footnoteReference w:id="9"/>
      </w:r>
    </w:p>
    <w:p w14:paraId="0784B4F0" w14:textId="7C42D735" w:rsidR="00866E62" w:rsidRPr="00DF2179" w:rsidRDefault="00043E50" w:rsidP="00277B70">
      <w:pPr>
        <w:spacing w:line="276" w:lineRule="auto"/>
        <w:ind w:firstLine="720"/>
        <w:rPr>
          <w:rFonts w:eastAsia="Times New Roman"/>
        </w:rPr>
      </w:pPr>
      <w:r w:rsidRPr="0086437F">
        <w:rPr>
          <w:rFonts w:eastAsia="Times New Roman"/>
          <w:bCs/>
          <w:color w:val="000000" w:themeColor="text1"/>
          <w:bdr w:val="none" w:sz="0" w:space="0" w:color="auto" w:frame="1"/>
        </w:rPr>
        <w:lastRenderedPageBreak/>
        <w:t xml:space="preserve">I </w:t>
      </w:r>
      <w:r w:rsidR="006E12BD" w:rsidRPr="0086437F">
        <w:rPr>
          <w:rFonts w:eastAsia="Times New Roman"/>
          <w:bCs/>
          <w:color w:val="000000" w:themeColor="text1"/>
          <w:bdr w:val="none" w:sz="0" w:space="0" w:color="auto" w:frame="1"/>
        </w:rPr>
        <w:t xml:space="preserve">will </w:t>
      </w:r>
      <w:r w:rsidR="00A9095D" w:rsidRPr="0086437F">
        <w:rPr>
          <w:rFonts w:eastAsia="Times New Roman"/>
          <w:bCs/>
          <w:color w:val="000000" w:themeColor="text1"/>
          <w:bdr w:val="none" w:sz="0" w:space="0" w:color="auto" w:frame="1"/>
        </w:rPr>
        <w:t xml:space="preserve">examine the </w:t>
      </w:r>
      <w:r w:rsidR="0086437F" w:rsidRPr="0086437F">
        <w:rPr>
          <w:rFonts w:eastAsia="Times New Roman"/>
          <w:bCs/>
          <w:color w:val="000000" w:themeColor="text1"/>
          <w:bdr w:val="none" w:sz="0" w:space="0" w:color="auto" w:frame="1"/>
        </w:rPr>
        <w:t xml:space="preserve">use of ornament to evoke a contemplative gaze </w:t>
      </w:r>
      <w:r w:rsidR="00A9095D" w:rsidRPr="0086437F">
        <w:rPr>
          <w:rFonts w:eastAsia="Times New Roman"/>
          <w:bCs/>
          <w:color w:val="000000" w:themeColor="text1"/>
          <w:bdr w:val="none" w:sz="0" w:space="0" w:color="auto" w:frame="1"/>
        </w:rPr>
        <w:t>in</w:t>
      </w:r>
      <w:r w:rsidRPr="0086437F">
        <w:rPr>
          <w:rFonts w:eastAsia="Times New Roman"/>
          <w:bCs/>
          <w:color w:val="000000" w:themeColor="text1"/>
          <w:bdr w:val="none" w:sz="0" w:space="0" w:color="auto" w:frame="1"/>
        </w:rPr>
        <w:t xml:space="preserve"> </w:t>
      </w:r>
      <w:r w:rsidRPr="0086437F">
        <w:t>16</w:t>
      </w:r>
      <w:r w:rsidRPr="0086437F">
        <w:rPr>
          <w:vertAlign w:val="superscript"/>
        </w:rPr>
        <w:t>th</w:t>
      </w:r>
      <w:r w:rsidRPr="0086437F">
        <w:t xml:space="preserve"> Century Ottoman miniature paintings</w:t>
      </w:r>
      <w:r w:rsidRPr="0086437F">
        <w:rPr>
          <w:rFonts w:eastAsia="Times New Roman"/>
          <w:bCs/>
          <w:color w:val="000000" w:themeColor="text1"/>
          <w:bdr w:val="none" w:sz="0" w:space="0" w:color="auto" w:frame="1"/>
        </w:rPr>
        <w:t xml:space="preserve"> and</w:t>
      </w:r>
      <w:r w:rsidR="005A40CE" w:rsidRPr="0086437F">
        <w:rPr>
          <w:rFonts w:eastAsia="Times New Roman"/>
          <w:bCs/>
          <w:color w:val="000000" w:themeColor="text1"/>
          <w:bdr w:val="none" w:sz="0" w:space="0" w:color="auto" w:frame="1"/>
        </w:rPr>
        <w:t xml:space="preserve"> </w:t>
      </w:r>
      <w:r w:rsidR="006E12BD" w:rsidRPr="0086437F">
        <w:rPr>
          <w:rFonts w:eastAsia="Times New Roman"/>
          <w:bCs/>
          <w:color w:val="000000" w:themeColor="text1"/>
          <w:bdr w:val="none" w:sz="0" w:space="0" w:color="auto" w:frame="1"/>
        </w:rPr>
        <w:t xml:space="preserve">will </w:t>
      </w:r>
      <w:r w:rsidR="005A40CE" w:rsidRPr="0086437F">
        <w:rPr>
          <w:rFonts w:eastAsia="Times New Roman"/>
          <w:bCs/>
          <w:color w:val="000000" w:themeColor="text1"/>
          <w:bdr w:val="none" w:sz="0" w:space="0" w:color="auto" w:frame="1"/>
        </w:rPr>
        <w:t>present the analysis of t</w:t>
      </w:r>
      <w:r w:rsidR="00866E62" w:rsidRPr="0086437F">
        <w:rPr>
          <w:rFonts w:eastAsia="Times New Roman"/>
          <w:bCs/>
          <w:color w:val="000000" w:themeColor="text1"/>
          <w:bdr w:val="none" w:sz="0" w:space="0" w:color="auto" w:frame="1"/>
        </w:rPr>
        <w:t>he miniature portraits of Ottoman Sultans until</w:t>
      </w:r>
      <w:r w:rsidR="00866E62" w:rsidRPr="0086437F">
        <w:rPr>
          <w:rFonts w:eastAsia="Times New Roman"/>
          <w:color w:val="000000" w:themeColor="text1"/>
          <w:bdr w:val="none" w:sz="0" w:space="0" w:color="auto" w:frame="1"/>
        </w:rPr>
        <w:t xml:space="preserve"> </w:t>
      </w:r>
      <w:proofErr w:type="spellStart"/>
      <w:r w:rsidR="00866E62" w:rsidRPr="0086437F">
        <w:rPr>
          <w:rFonts w:eastAsia="Times New Roman"/>
          <w:color w:val="000000" w:themeColor="text1"/>
          <w:bdr w:val="none" w:sz="0" w:space="0" w:color="auto" w:frame="1"/>
        </w:rPr>
        <w:t>Murād</w:t>
      </w:r>
      <w:proofErr w:type="spellEnd"/>
      <w:r w:rsidR="00866E62" w:rsidRPr="0086437F">
        <w:rPr>
          <w:rFonts w:eastAsia="Times New Roman"/>
          <w:color w:val="000000" w:themeColor="text1"/>
          <w:bdr w:val="none" w:sz="0" w:space="0" w:color="auto" w:frame="1"/>
        </w:rPr>
        <w:t xml:space="preserve"> III</w:t>
      </w:r>
      <w:r w:rsidR="0070694D">
        <w:rPr>
          <w:rFonts w:eastAsia="Times New Roman"/>
          <w:color w:val="000000" w:themeColor="text1"/>
          <w:bdr w:val="none" w:sz="0" w:space="0" w:color="auto" w:frame="1"/>
        </w:rPr>
        <w:t>,</w:t>
      </w:r>
      <w:r w:rsidR="000F01DE" w:rsidRPr="0086437F">
        <w:rPr>
          <w:rFonts w:eastAsia="Times New Roman"/>
          <w:color w:val="000000" w:themeColor="text1"/>
          <w:bdr w:val="none" w:sz="0" w:space="0" w:color="auto" w:frame="1"/>
        </w:rPr>
        <w:t xml:space="preserve"> which appear</w:t>
      </w:r>
      <w:r w:rsidR="00866E62" w:rsidRPr="0086437F">
        <w:rPr>
          <w:rFonts w:eastAsia="Times New Roman"/>
          <w:bCs/>
          <w:color w:val="000000" w:themeColor="text1"/>
          <w:bdr w:val="none" w:sz="0" w:space="0" w:color="auto" w:frame="1"/>
        </w:rPr>
        <w:t xml:space="preserve"> in</w:t>
      </w:r>
      <w:r w:rsidR="00BA11E2" w:rsidRPr="0086437F">
        <w:rPr>
          <w:rFonts w:eastAsia="Times New Roman"/>
          <w:bCs/>
          <w:color w:val="000000" w:themeColor="text1"/>
          <w:bdr w:val="none" w:sz="0" w:space="0" w:color="auto" w:frame="1"/>
        </w:rPr>
        <w:t xml:space="preserve"> </w:t>
      </w:r>
      <w:proofErr w:type="spellStart"/>
      <w:r w:rsidR="00BA11E2" w:rsidRPr="0086437F">
        <w:rPr>
          <w:i/>
        </w:rPr>
        <w:t>K</w:t>
      </w:r>
      <w:r w:rsidR="00BA11E2" w:rsidRPr="0086437F">
        <w:rPr>
          <w:rFonts w:eastAsia="Times New Roman"/>
          <w:bCs/>
          <w:i/>
          <w:color w:val="222222"/>
        </w:rPr>
        <w:t>ı</w:t>
      </w:r>
      <w:r w:rsidR="00BA11E2" w:rsidRPr="0086437F">
        <w:rPr>
          <w:i/>
        </w:rPr>
        <w:t>yafetü’l-</w:t>
      </w:r>
      <w:r w:rsidR="00BA11E2" w:rsidRPr="0086437F">
        <w:rPr>
          <w:rFonts w:eastAsia="Times New Roman"/>
          <w:bCs/>
          <w:i/>
          <w:color w:val="222222"/>
        </w:rPr>
        <w:t>İ</w:t>
      </w:r>
      <w:r w:rsidR="00BA11E2" w:rsidRPr="0086437F">
        <w:rPr>
          <w:rFonts w:eastAsia="Times New Roman"/>
          <w:i/>
        </w:rPr>
        <w:t>nsaniyye</w:t>
      </w:r>
      <w:proofErr w:type="spellEnd"/>
      <w:r w:rsidR="00BA11E2" w:rsidRPr="0086437F">
        <w:rPr>
          <w:rFonts w:eastAsia="Times New Roman"/>
          <w:i/>
        </w:rPr>
        <w:t xml:space="preserve"> </w:t>
      </w:r>
      <w:proofErr w:type="spellStart"/>
      <w:r w:rsidR="00BA11E2" w:rsidRPr="0086437F">
        <w:rPr>
          <w:rFonts w:eastAsia="Times New Roman"/>
          <w:i/>
        </w:rPr>
        <w:t>fî</w:t>
      </w:r>
      <w:proofErr w:type="spellEnd"/>
      <w:r w:rsidR="00BA11E2" w:rsidRPr="0086437F">
        <w:rPr>
          <w:rFonts w:eastAsia="Times New Roman"/>
          <w:i/>
        </w:rPr>
        <w:t xml:space="preserve"> </w:t>
      </w:r>
      <w:proofErr w:type="spellStart"/>
      <w:r w:rsidR="00BA11E2" w:rsidRPr="0086437F">
        <w:rPr>
          <w:rFonts w:eastAsia="Times New Roman"/>
          <w:bCs/>
          <w:i/>
          <w:color w:val="222222"/>
        </w:rPr>
        <w:t>Şemâili’l-Osmâniyye</w:t>
      </w:r>
      <w:proofErr w:type="spellEnd"/>
      <w:r w:rsidR="0070694D">
        <w:rPr>
          <w:rFonts w:eastAsia="Times New Roman"/>
          <w:bCs/>
          <w:iCs/>
          <w:color w:val="222222"/>
        </w:rPr>
        <w:t>,</w:t>
      </w:r>
      <w:r w:rsidR="001E69B5" w:rsidRPr="0086437F">
        <w:rPr>
          <w:rFonts w:eastAsia="Times New Roman"/>
          <w:bCs/>
          <w:color w:val="000000" w:themeColor="text1"/>
          <w:bdr w:val="none" w:sz="0" w:space="0" w:color="auto" w:frame="1"/>
        </w:rPr>
        <w:t xml:space="preserve"> </w:t>
      </w:r>
      <w:r w:rsidR="00A9095D" w:rsidRPr="0086437F">
        <w:rPr>
          <w:rFonts w:eastAsia="Times New Roman"/>
          <w:color w:val="000000" w:themeColor="text1"/>
          <w:shd w:val="clear" w:color="auto" w:fill="FFFFFF"/>
        </w:rPr>
        <w:t xml:space="preserve">and </w:t>
      </w:r>
      <w:r w:rsidR="0086437F" w:rsidRPr="0086437F">
        <w:rPr>
          <w:rFonts w:eastAsia="Times New Roman"/>
          <w:color w:val="000000" w:themeColor="text1"/>
          <w:shd w:val="clear" w:color="auto" w:fill="FFFFFF"/>
        </w:rPr>
        <w:t xml:space="preserve">extend my observations </w:t>
      </w:r>
      <w:r w:rsidR="0070694D">
        <w:rPr>
          <w:rFonts w:eastAsia="Times New Roman"/>
          <w:color w:val="000000" w:themeColor="text1"/>
          <w:shd w:val="clear" w:color="auto" w:fill="FFFFFF"/>
        </w:rPr>
        <w:t>to compare</w:t>
      </w:r>
      <w:r w:rsidR="00A9095D" w:rsidRPr="0086437F">
        <w:rPr>
          <w:rFonts w:eastAsia="Times New Roman"/>
          <w:color w:val="000000" w:themeColor="text1"/>
          <w:shd w:val="clear" w:color="auto" w:fill="FFFFFF"/>
        </w:rPr>
        <w:t xml:space="preserve"> </w:t>
      </w:r>
      <w:r w:rsidR="00A9095D" w:rsidRPr="0086437F">
        <w:rPr>
          <w:rFonts w:eastAsia="Times New Roman"/>
          <w:bCs/>
          <w:color w:val="000000" w:themeColor="text1"/>
          <w:bdr w:val="none" w:sz="0" w:space="0" w:color="auto" w:frame="1"/>
        </w:rPr>
        <w:t xml:space="preserve">the cognitive potential of </w:t>
      </w:r>
      <w:proofErr w:type="spellStart"/>
      <w:r w:rsidR="00A9095D" w:rsidRPr="0086437F">
        <w:t>DeepDream’s</w:t>
      </w:r>
      <w:proofErr w:type="spellEnd"/>
      <w:r w:rsidR="00A9095D" w:rsidRPr="0086437F">
        <w:t xml:space="preserve"> processed images </w:t>
      </w:r>
      <w:r w:rsidR="0070694D">
        <w:t>with</w:t>
      </w:r>
      <w:r w:rsidR="00A9095D" w:rsidRPr="0086437F">
        <w:t xml:space="preserve"> that of the ornament in Islamic arts</w:t>
      </w:r>
      <w:r w:rsidR="000920C1" w:rsidRPr="0086437F">
        <w:rPr>
          <w:rFonts w:eastAsia="Times New Roman"/>
          <w:bCs/>
          <w:color w:val="000000" w:themeColor="text1"/>
          <w:bdr w:val="none" w:sz="0" w:space="0" w:color="auto" w:frame="1"/>
        </w:rPr>
        <w:t>.</w:t>
      </w:r>
      <w:r w:rsidR="00175BD4">
        <w:rPr>
          <w:rFonts w:eastAsia="Times New Roman"/>
          <w:bCs/>
          <w:color w:val="000000" w:themeColor="text1"/>
          <w:bdr w:val="none" w:sz="0" w:space="0" w:color="auto" w:frame="1"/>
        </w:rPr>
        <w:t xml:space="preserve"> I argue that the illustrations of </w:t>
      </w:r>
      <w:proofErr w:type="spellStart"/>
      <w:r w:rsidR="00175BD4" w:rsidRPr="001C62F7">
        <w:rPr>
          <w:rFonts w:eastAsia="Times New Roman"/>
          <w:bCs/>
          <w:i/>
          <w:color w:val="000000" w:themeColor="text1"/>
          <w:bdr w:val="none" w:sz="0" w:space="0" w:color="auto" w:frame="1"/>
        </w:rPr>
        <w:t>Şemailname</w:t>
      </w:r>
      <w:proofErr w:type="spellEnd"/>
      <w:r w:rsidR="00175BD4">
        <w:rPr>
          <w:rFonts w:eastAsia="Times New Roman"/>
          <w:color w:val="000000" w:themeColor="text1"/>
          <w:shd w:val="clear" w:color="auto" w:fill="FFFFFF"/>
        </w:rPr>
        <w:t xml:space="preserve"> </w:t>
      </w:r>
      <w:r w:rsidR="00866E62" w:rsidRPr="001C62F7">
        <w:rPr>
          <w:rFonts w:eastAsia="Times New Roman"/>
          <w:bCs/>
          <w:color w:val="000000" w:themeColor="text1"/>
          <w:bdr w:val="none" w:sz="0" w:space="0" w:color="auto" w:frame="1"/>
        </w:rPr>
        <w:t xml:space="preserve">demonstrate the </w:t>
      </w:r>
      <w:r w:rsidR="00866E62" w:rsidRPr="001C62F7">
        <w:t>fractured unity of visual spaces in Islamic art</w:t>
      </w:r>
      <w:r>
        <w:t xml:space="preserve"> and </w:t>
      </w:r>
      <w:r w:rsidR="00DC7716">
        <w:t>releases</w:t>
      </w:r>
      <w:r>
        <w:t xml:space="preserve"> the power of the abstract line</w:t>
      </w:r>
      <w:r w:rsidR="00866E62" w:rsidRPr="001C62F7">
        <w:t>.</w:t>
      </w:r>
      <w:r w:rsidR="00866E62">
        <w:t xml:space="preserve"> </w:t>
      </w:r>
      <w:proofErr w:type="spellStart"/>
      <w:r w:rsidR="005A67A2" w:rsidRPr="001C62F7">
        <w:rPr>
          <w:rFonts w:eastAsia="Times New Roman"/>
          <w:bCs/>
          <w:i/>
          <w:color w:val="000000" w:themeColor="text1"/>
          <w:bdr w:val="none" w:sz="0" w:space="0" w:color="auto" w:frame="1"/>
        </w:rPr>
        <w:t>Şemailname</w:t>
      </w:r>
      <w:r w:rsidR="005A67A2">
        <w:t>’s</w:t>
      </w:r>
      <w:proofErr w:type="spellEnd"/>
      <w:r w:rsidR="005A67A2">
        <w:t xml:space="preserve"> </w:t>
      </w:r>
      <w:r w:rsidR="00F74FB4">
        <w:t>three-part</w:t>
      </w:r>
      <w:r w:rsidR="00A60A22">
        <w:t xml:space="preserve"> </w:t>
      </w:r>
      <w:r w:rsidR="005A67A2">
        <w:rPr>
          <w:rFonts w:eastAsia="Times New Roman"/>
          <w:bCs/>
          <w:color w:val="222222"/>
        </w:rPr>
        <w:t>text</w:t>
      </w:r>
      <w:r w:rsidR="00A60A22">
        <w:rPr>
          <w:rFonts w:eastAsia="Times New Roman"/>
          <w:bCs/>
          <w:color w:val="222222"/>
        </w:rPr>
        <w:t xml:space="preserve"> </w:t>
      </w:r>
      <w:r w:rsidR="005A67A2">
        <w:rPr>
          <w:rFonts w:eastAsia="Times New Roman"/>
          <w:bCs/>
          <w:color w:val="222222"/>
        </w:rPr>
        <w:t xml:space="preserve">depicts the physical characteristics and attributes of the twelve Ottoman Emperors from Osman Gazi to </w:t>
      </w:r>
      <w:proofErr w:type="spellStart"/>
      <w:r w:rsidR="005A67A2" w:rsidRPr="001C62F7">
        <w:rPr>
          <w:rFonts w:eastAsia="Times New Roman"/>
          <w:color w:val="000000" w:themeColor="text1"/>
          <w:bdr w:val="none" w:sz="0" w:space="0" w:color="auto" w:frame="1"/>
        </w:rPr>
        <w:t>Murād</w:t>
      </w:r>
      <w:proofErr w:type="spellEnd"/>
      <w:r w:rsidR="005A67A2" w:rsidRPr="001C62F7">
        <w:rPr>
          <w:rFonts w:eastAsia="Times New Roman"/>
          <w:color w:val="000000" w:themeColor="text1"/>
          <w:bdr w:val="none" w:sz="0" w:space="0" w:color="auto" w:frame="1"/>
        </w:rPr>
        <w:t xml:space="preserve"> III</w:t>
      </w:r>
      <w:r w:rsidR="005A67A2">
        <w:rPr>
          <w:rFonts w:eastAsia="Times New Roman"/>
          <w:color w:val="000000" w:themeColor="text1"/>
          <w:bdr w:val="none" w:sz="0" w:space="0" w:color="auto" w:frame="1"/>
        </w:rPr>
        <w:t>.</w:t>
      </w:r>
      <w:r w:rsidR="00555A05">
        <w:rPr>
          <w:rFonts w:eastAsia="Times New Roman"/>
          <w:color w:val="000000" w:themeColor="text1"/>
          <w:bdr w:val="none" w:sz="0" w:space="0" w:color="auto" w:frame="1"/>
        </w:rPr>
        <w:t xml:space="preserve"> The </w:t>
      </w:r>
      <w:r w:rsidR="00E249C9">
        <w:rPr>
          <w:rFonts w:eastAsia="Times New Roman"/>
          <w:color w:val="000000" w:themeColor="text1"/>
          <w:bdr w:val="none" w:sz="0" w:space="0" w:color="auto" w:frame="1"/>
        </w:rPr>
        <w:t>work</w:t>
      </w:r>
      <w:r w:rsidR="00555A05">
        <w:rPr>
          <w:rFonts w:eastAsia="Times New Roman"/>
          <w:color w:val="000000" w:themeColor="text1"/>
          <w:bdr w:val="none" w:sz="0" w:space="0" w:color="auto" w:frame="1"/>
        </w:rPr>
        <w:t xml:space="preserve"> gained popularity </w:t>
      </w:r>
      <w:r w:rsidR="00B67E82">
        <w:rPr>
          <w:rFonts w:eastAsia="Times New Roman"/>
          <w:color w:val="000000" w:themeColor="text1"/>
          <w:bdr w:val="none" w:sz="0" w:space="0" w:color="auto" w:frame="1"/>
        </w:rPr>
        <w:t xml:space="preserve">and </w:t>
      </w:r>
      <w:r w:rsidR="00555A05">
        <w:rPr>
          <w:rFonts w:eastAsia="Times New Roman"/>
          <w:color w:val="000000" w:themeColor="text1"/>
          <w:bdr w:val="none" w:sz="0" w:space="0" w:color="auto" w:frame="1"/>
        </w:rPr>
        <w:t>many copies of it were produced.</w:t>
      </w:r>
      <w:r w:rsidR="005A67A2">
        <w:t xml:space="preserve"> </w:t>
      </w:r>
      <w:r w:rsidR="00E249C9">
        <w:t>I</w:t>
      </w:r>
      <w:r w:rsidR="00866E62">
        <w:t xml:space="preserve"> will </w:t>
      </w:r>
      <w:r w:rsidR="0070694D">
        <w:t>focus</w:t>
      </w:r>
      <w:r w:rsidR="00866E62">
        <w:t xml:space="preserve"> on the miniatures of the original copy of</w:t>
      </w:r>
      <w:r w:rsidR="00866E62" w:rsidRPr="001C62F7">
        <w:t xml:space="preserve"> </w:t>
      </w:r>
      <w:proofErr w:type="spellStart"/>
      <w:r w:rsidR="00866E62" w:rsidRPr="001C62F7">
        <w:rPr>
          <w:rFonts w:eastAsia="Times New Roman"/>
          <w:bCs/>
          <w:i/>
          <w:color w:val="000000" w:themeColor="text1"/>
          <w:bdr w:val="none" w:sz="0" w:space="0" w:color="auto" w:frame="1"/>
        </w:rPr>
        <w:t>Şemailname</w:t>
      </w:r>
      <w:proofErr w:type="spellEnd"/>
      <w:r w:rsidR="00866E62">
        <w:rPr>
          <w:rFonts w:eastAsia="Times New Roman"/>
          <w:bCs/>
          <w:i/>
          <w:color w:val="000000" w:themeColor="text1"/>
          <w:bdr w:val="none" w:sz="0" w:space="0" w:color="auto" w:frame="1"/>
        </w:rPr>
        <w:t>,</w:t>
      </w:r>
      <w:r w:rsidR="00086D8E">
        <w:rPr>
          <w:rFonts w:eastAsia="Times New Roman"/>
          <w:bCs/>
          <w:i/>
          <w:color w:val="000000" w:themeColor="text1"/>
          <w:bdr w:val="none" w:sz="0" w:space="0" w:color="auto" w:frame="1"/>
        </w:rPr>
        <w:t xml:space="preserve"> </w:t>
      </w:r>
      <w:r w:rsidR="00866E62">
        <w:rPr>
          <w:rFonts w:eastAsia="Times New Roman"/>
          <w:bCs/>
          <w:color w:val="222222"/>
        </w:rPr>
        <w:t xml:space="preserve">located in the </w:t>
      </w:r>
      <w:proofErr w:type="spellStart"/>
      <w:r w:rsidR="00866E62" w:rsidRPr="005E1695">
        <w:rPr>
          <w:rFonts w:eastAsia="Times New Roman"/>
          <w:bCs/>
        </w:rPr>
        <w:t>Topkap</w:t>
      </w:r>
      <w:r w:rsidR="00866E62" w:rsidRPr="005E1695">
        <w:rPr>
          <w:rStyle w:val="Emphasis"/>
          <w:rFonts w:eastAsia="Times New Roman"/>
          <w:bCs/>
          <w:i w:val="0"/>
          <w:iCs w:val="0"/>
        </w:rPr>
        <w:t>ı</w:t>
      </w:r>
      <w:proofErr w:type="spellEnd"/>
      <w:r w:rsidR="00866E62" w:rsidRPr="005E1695">
        <w:rPr>
          <w:rFonts w:eastAsia="Times New Roman"/>
          <w:bCs/>
        </w:rPr>
        <w:t xml:space="preserve"> Palace </w:t>
      </w:r>
      <w:r w:rsidR="00866E62">
        <w:rPr>
          <w:rFonts w:eastAsia="Times New Roman"/>
          <w:bCs/>
          <w:color w:val="222222"/>
        </w:rPr>
        <w:t>Muse</w:t>
      </w:r>
      <w:r w:rsidR="0070694D">
        <w:rPr>
          <w:rFonts w:eastAsia="Times New Roman"/>
          <w:bCs/>
          <w:color w:val="222222"/>
        </w:rPr>
        <w:t>u</w:t>
      </w:r>
      <w:r w:rsidR="00866E62">
        <w:rPr>
          <w:rFonts w:eastAsia="Times New Roman"/>
          <w:bCs/>
          <w:color w:val="222222"/>
        </w:rPr>
        <w:t>m (TSMK, H. 1563)</w:t>
      </w:r>
      <w:r w:rsidR="0002434E">
        <w:rPr>
          <w:rFonts w:eastAsia="Times New Roman"/>
          <w:color w:val="000000" w:themeColor="text1"/>
          <w:bdr w:val="none" w:sz="0" w:space="0" w:color="auto" w:frame="1"/>
        </w:rPr>
        <w:t xml:space="preserve">. </w:t>
      </w:r>
      <w:r w:rsidR="00E249C9">
        <w:rPr>
          <w:rFonts w:eastAsia="Times New Roman"/>
          <w:color w:val="000000" w:themeColor="text1"/>
          <w:bdr w:val="none" w:sz="0" w:space="0" w:color="auto" w:frame="1"/>
        </w:rPr>
        <w:t>My interest in this work was ignited due to the</w:t>
      </w:r>
      <w:r w:rsidR="00C570B6">
        <w:rPr>
          <w:rFonts w:eastAsia="Times New Roman"/>
          <w:color w:val="000000" w:themeColor="text1"/>
          <w:bdr w:val="none" w:sz="0" w:space="0" w:color="auto" w:frame="1"/>
        </w:rPr>
        <w:t xml:space="preserve"> straightforward nature of the</w:t>
      </w:r>
      <w:r w:rsidR="00E249C9">
        <w:rPr>
          <w:rFonts w:eastAsia="Times New Roman"/>
          <w:color w:val="000000" w:themeColor="text1"/>
          <w:bdr w:val="none" w:sz="0" w:space="0" w:color="auto" w:frame="1"/>
        </w:rPr>
        <w:t xml:space="preserve"> illustration</w:t>
      </w:r>
      <w:r w:rsidR="00C570B6">
        <w:rPr>
          <w:rFonts w:eastAsia="Times New Roman"/>
          <w:color w:val="000000" w:themeColor="text1"/>
          <w:bdr w:val="none" w:sz="0" w:space="0" w:color="auto" w:frame="1"/>
        </w:rPr>
        <w:t xml:space="preserve"> project</w:t>
      </w:r>
      <w:r w:rsidR="00E249C9">
        <w:rPr>
          <w:rFonts w:eastAsia="Times New Roman"/>
          <w:color w:val="000000" w:themeColor="text1"/>
          <w:bdr w:val="none" w:sz="0" w:space="0" w:color="auto" w:frame="1"/>
        </w:rPr>
        <w:t>, a</w:t>
      </w:r>
      <w:r w:rsidR="00C570B6">
        <w:rPr>
          <w:rFonts w:eastAsia="Times New Roman"/>
          <w:color w:val="000000" w:themeColor="text1"/>
          <w:bdr w:val="none" w:sz="0" w:space="0" w:color="auto" w:frame="1"/>
        </w:rPr>
        <w:t xml:space="preserve"> catalogue</w:t>
      </w:r>
      <w:r w:rsidR="008A0819">
        <w:rPr>
          <w:rFonts w:eastAsia="Times New Roman"/>
          <w:color w:val="000000" w:themeColor="text1"/>
          <w:bdr w:val="none" w:sz="0" w:space="0" w:color="auto" w:frame="1"/>
        </w:rPr>
        <w:t xml:space="preserve">, </w:t>
      </w:r>
      <w:r w:rsidR="00E249C9">
        <w:rPr>
          <w:rFonts w:eastAsia="Times New Roman"/>
          <w:color w:val="000000" w:themeColor="text1"/>
          <w:bdr w:val="none" w:sz="0" w:space="0" w:color="auto" w:frame="1"/>
        </w:rPr>
        <w:t xml:space="preserve">as the focus of the figures </w:t>
      </w:r>
      <w:r w:rsidR="008A0819">
        <w:rPr>
          <w:rFonts w:eastAsia="Times New Roman"/>
          <w:color w:val="000000" w:themeColor="text1"/>
          <w:bdr w:val="none" w:sz="0" w:space="0" w:color="auto" w:frame="1"/>
        </w:rPr>
        <w:t xml:space="preserve">further reinforces the </w:t>
      </w:r>
      <w:r w:rsidR="00E249C9">
        <w:rPr>
          <w:rFonts w:eastAsia="Times New Roman"/>
          <w:color w:val="000000" w:themeColor="text1"/>
          <w:bdr w:val="none" w:sz="0" w:space="0" w:color="auto" w:frame="1"/>
        </w:rPr>
        <w:t xml:space="preserve">perceptual qualities of the </w:t>
      </w:r>
      <w:r w:rsidR="008A0819">
        <w:rPr>
          <w:rFonts w:eastAsia="Times New Roman"/>
          <w:color w:val="000000" w:themeColor="text1"/>
          <w:bdr w:val="none" w:sz="0" w:space="0" w:color="auto" w:frame="1"/>
        </w:rPr>
        <w:t>ornament</w:t>
      </w:r>
      <w:r w:rsidR="00E249C9">
        <w:rPr>
          <w:rFonts w:eastAsia="Times New Roman"/>
          <w:color w:val="000000" w:themeColor="text1"/>
          <w:bdr w:val="none" w:sz="0" w:space="0" w:color="auto" w:frame="1"/>
        </w:rPr>
        <w:t>al layer</w:t>
      </w:r>
      <w:r w:rsidR="00C570B6">
        <w:rPr>
          <w:rFonts w:eastAsia="Times New Roman"/>
          <w:color w:val="000000" w:themeColor="text1"/>
          <w:bdr w:val="none" w:sz="0" w:space="0" w:color="auto" w:frame="1"/>
        </w:rPr>
        <w:t xml:space="preserve">. </w:t>
      </w:r>
      <w:proofErr w:type="spellStart"/>
      <w:r w:rsidR="00866E62" w:rsidRPr="001C62F7">
        <w:rPr>
          <w:rFonts w:eastAsia="Times New Roman"/>
          <w:bCs/>
          <w:color w:val="000000" w:themeColor="text1"/>
          <w:bdr w:val="none" w:sz="0" w:space="0" w:color="auto" w:frame="1"/>
        </w:rPr>
        <w:t>Nakka</w:t>
      </w:r>
      <w:r w:rsidR="007C3EAD">
        <w:rPr>
          <w:rFonts w:eastAsia="Times New Roman"/>
          <w:color w:val="000000" w:themeColor="text1"/>
          <w:shd w:val="clear" w:color="auto" w:fill="FFFFFF"/>
        </w:rPr>
        <w:t>ş</w:t>
      </w:r>
      <w:proofErr w:type="spellEnd"/>
      <w:r w:rsidR="007C3EAD">
        <w:rPr>
          <w:rFonts w:eastAsia="Times New Roman"/>
          <w:color w:val="000000" w:themeColor="text1"/>
          <w:shd w:val="clear" w:color="auto" w:fill="FFFFFF"/>
        </w:rPr>
        <w:t xml:space="preserve"> </w:t>
      </w:r>
      <w:r w:rsidR="00866E62" w:rsidRPr="001C62F7">
        <w:rPr>
          <w:rFonts w:eastAsia="Times New Roman"/>
          <w:color w:val="000000" w:themeColor="text1"/>
          <w:shd w:val="clear" w:color="auto" w:fill="FFFFFF"/>
        </w:rPr>
        <w:t>Osman</w:t>
      </w:r>
      <w:r w:rsidR="00866E62">
        <w:rPr>
          <w:rFonts w:eastAsia="Times New Roman"/>
          <w:color w:val="000000" w:themeColor="text1"/>
          <w:bdr w:val="none" w:sz="0" w:space="0" w:color="auto" w:frame="1"/>
        </w:rPr>
        <w:t xml:space="preserve">’s </w:t>
      </w:r>
      <w:r w:rsidR="0076423A">
        <w:rPr>
          <w:rFonts w:eastAsia="Times New Roman"/>
          <w:color w:val="000000" w:themeColor="text1"/>
          <w:bdr w:val="none" w:sz="0" w:space="0" w:color="auto" w:frame="1"/>
        </w:rPr>
        <w:t xml:space="preserve">illustrations demonstrate </w:t>
      </w:r>
      <w:r w:rsidR="0076423A" w:rsidRPr="00F00CDD">
        <w:rPr>
          <w:rFonts w:eastAsia="Times New Roman"/>
          <w:color w:val="000000" w:themeColor="text1"/>
          <w:bdr w:val="none" w:sz="0" w:space="0" w:color="auto" w:frame="1"/>
        </w:rPr>
        <w:t xml:space="preserve">a </w:t>
      </w:r>
      <w:r w:rsidR="00866E62" w:rsidRPr="00F00CDD">
        <w:rPr>
          <w:rFonts w:eastAsia="Times New Roman"/>
          <w:color w:val="000000" w:themeColor="text1"/>
          <w:bdr w:val="none" w:sz="0" w:space="0" w:color="auto" w:frame="1"/>
        </w:rPr>
        <w:t>masterful implementation of identity and difference</w:t>
      </w:r>
      <w:r w:rsidR="00866E62">
        <w:rPr>
          <w:rFonts w:eastAsia="Times New Roman"/>
          <w:color w:val="000000" w:themeColor="text1"/>
          <w:bdr w:val="none" w:sz="0" w:space="0" w:color="auto" w:frame="1"/>
        </w:rPr>
        <w:t xml:space="preserve">, </w:t>
      </w:r>
      <w:r w:rsidR="00EA5A89">
        <w:rPr>
          <w:rFonts w:eastAsia="Times New Roman"/>
          <w:color w:val="000000" w:themeColor="text1"/>
          <w:shd w:val="clear" w:color="auto" w:fill="FFFFFF"/>
        </w:rPr>
        <w:t>capturing</w:t>
      </w:r>
      <w:r w:rsidR="00386FCB">
        <w:rPr>
          <w:rFonts w:eastAsia="Times New Roman"/>
          <w:color w:val="000000" w:themeColor="text1"/>
          <w:shd w:val="clear" w:color="auto" w:fill="FFFFFF"/>
        </w:rPr>
        <w:t xml:space="preserve"> </w:t>
      </w:r>
      <w:r w:rsidR="00EA5A89">
        <w:rPr>
          <w:rFonts w:eastAsia="Times New Roman"/>
          <w:color w:val="000000" w:themeColor="text1"/>
          <w:shd w:val="clear" w:color="auto" w:fill="FFFFFF"/>
        </w:rPr>
        <w:t xml:space="preserve">a visual </w:t>
      </w:r>
      <w:r w:rsidR="00EA5A89">
        <w:rPr>
          <w:rFonts w:eastAsia="Times New Roman"/>
        </w:rPr>
        <w:t xml:space="preserve">rhythm and continuity through the repetition of certain illustrative elements and patterns in order to </w:t>
      </w:r>
      <w:r w:rsidR="00EA5A89">
        <w:rPr>
          <w:rFonts w:eastAsia="Times New Roman"/>
          <w:color w:val="000000" w:themeColor="text1"/>
          <w:bdr w:val="none" w:sz="0" w:space="0" w:color="auto" w:frame="1"/>
        </w:rPr>
        <w:t xml:space="preserve">emphasizes </w:t>
      </w:r>
      <w:r w:rsidR="00EA5A89">
        <w:rPr>
          <w:rFonts w:eastAsia="Times New Roman"/>
        </w:rPr>
        <w:t xml:space="preserve">the legitimacy and continuity of the Ottoman dynasty, all the while </w:t>
      </w:r>
      <w:r w:rsidR="00EA5A89">
        <w:rPr>
          <w:rFonts w:eastAsia="Times New Roman"/>
          <w:color w:val="000000" w:themeColor="text1"/>
          <w:bdr w:val="none" w:sz="0" w:space="0" w:color="auto" w:frame="1"/>
        </w:rPr>
        <w:t>emphasizing</w:t>
      </w:r>
      <w:r w:rsidR="00866E62">
        <w:rPr>
          <w:rFonts w:eastAsia="Times New Roman"/>
          <w:color w:val="000000" w:themeColor="text1"/>
          <w:bdr w:val="none" w:sz="0" w:space="0" w:color="auto" w:frame="1"/>
        </w:rPr>
        <w:t xml:space="preserve"> a subjective eye</w:t>
      </w:r>
      <w:r w:rsidR="00EA5A89">
        <w:rPr>
          <w:rFonts w:eastAsia="Times New Roman"/>
          <w:color w:val="000000" w:themeColor="text1"/>
          <w:bdr w:val="none" w:sz="0" w:space="0" w:color="auto" w:frame="1"/>
        </w:rPr>
        <w:t xml:space="preserve">. </w:t>
      </w:r>
      <w:proofErr w:type="spellStart"/>
      <w:r w:rsidR="0070694D" w:rsidRPr="001C62F7">
        <w:rPr>
          <w:rFonts w:eastAsia="Times New Roman"/>
          <w:bCs/>
          <w:color w:val="000000" w:themeColor="text1"/>
          <w:bdr w:val="none" w:sz="0" w:space="0" w:color="auto" w:frame="1"/>
        </w:rPr>
        <w:t>Nakka</w:t>
      </w:r>
      <w:r w:rsidR="0070694D">
        <w:rPr>
          <w:rFonts w:eastAsia="Times New Roman"/>
          <w:color w:val="000000" w:themeColor="text1"/>
          <w:shd w:val="clear" w:color="auto" w:fill="FFFFFF"/>
        </w:rPr>
        <w:t>ş</w:t>
      </w:r>
      <w:proofErr w:type="spellEnd"/>
      <w:r w:rsidR="0070694D">
        <w:rPr>
          <w:rFonts w:eastAsia="Times New Roman"/>
          <w:color w:val="000000" w:themeColor="text1"/>
          <w:shd w:val="clear" w:color="auto" w:fill="FFFFFF"/>
        </w:rPr>
        <w:t xml:space="preserve"> </w:t>
      </w:r>
      <w:r w:rsidR="0070694D" w:rsidRPr="001C62F7">
        <w:rPr>
          <w:rFonts w:eastAsia="Times New Roman"/>
          <w:color w:val="000000" w:themeColor="text1"/>
          <w:shd w:val="clear" w:color="auto" w:fill="FFFFFF"/>
        </w:rPr>
        <w:t>Osman</w:t>
      </w:r>
      <w:r w:rsidR="0070694D">
        <w:rPr>
          <w:rFonts w:eastAsia="Times New Roman"/>
          <w:color w:val="000000" w:themeColor="text1"/>
          <w:bdr w:val="none" w:sz="0" w:space="0" w:color="auto" w:frame="1"/>
        </w:rPr>
        <w:t xml:space="preserve"> analyzes e</w:t>
      </w:r>
      <w:r w:rsidR="00BB7677">
        <w:rPr>
          <w:rFonts w:eastAsia="Times New Roman"/>
          <w:color w:val="222222"/>
          <w:shd w:val="clear" w:color="auto" w:fill="FFFFFF"/>
        </w:rPr>
        <w:t>ach</w:t>
      </w:r>
      <w:r w:rsidR="00894477">
        <w:rPr>
          <w:rFonts w:eastAsia="Times New Roman"/>
          <w:color w:val="222222"/>
          <w:shd w:val="clear" w:color="auto" w:fill="FFFFFF"/>
        </w:rPr>
        <w:t xml:space="preserve"> </w:t>
      </w:r>
      <w:r w:rsidR="00EA5A89">
        <w:rPr>
          <w:rFonts w:eastAsia="Times New Roman"/>
          <w:color w:val="222222"/>
          <w:shd w:val="clear" w:color="auto" w:fill="FFFFFF"/>
        </w:rPr>
        <w:t>element of the portrait</w:t>
      </w:r>
      <w:r w:rsidR="00BB37BD">
        <w:rPr>
          <w:rFonts w:eastAsia="Times New Roman"/>
          <w:color w:val="222222"/>
          <w:shd w:val="clear" w:color="auto" w:fill="FFFFFF"/>
        </w:rPr>
        <w:t>,</w:t>
      </w:r>
      <w:r w:rsidR="005949EA">
        <w:rPr>
          <w:rFonts w:eastAsia="Times New Roman"/>
          <w:color w:val="222222"/>
          <w:shd w:val="clear" w:color="auto" w:fill="FFFFFF"/>
        </w:rPr>
        <w:t xml:space="preserve"> </w:t>
      </w:r>
      <w:r w:rsidR="00BB37BD">
        <w:rPr>
          <w:rFonts w:eastAsia="Times New Roman"/>
          <w:color w:val="222222"/>
          <w:shd w:val="clear" w:color="auto" w:fill="FFFFFF"/>
        </w:rPr>
        <w:t>following</w:t>
      </w:r>
      <w:r w:rsidR="005949EA">
        <w:rPr>
          <w:rFonts w:eastAsia="Times New Roman"/>
          <w:color w:val="222222"/>
          <w:shd w:val="clear" w:color="auto" w:fill="FFFFFF"/>
        </w:rPr>
        <w:t xml:space="preserve"> its </w:t>
      </w:r>
      <w:r w:rsidR="00BB37BD">
        <w:rPr>
          <w:rFonts w:eastAsia="Times New Roman"/>
          <w:color w:val="222222"/>
          <w:shd w:val="clear" w:color="auto" w:fill="FFFFFF"/>
        </w:rPr>
        <w:t>initial sketch,</w:t>
      </w:r>
      <w:r w:rsidR="00894477">
        <w:rPr>
          <w:rFonts w:eastAsia="Times New Roman"/>
          <w:color w:val="222222"/>
          <w:shd w:val="clear" w:color="auto" w:fill="FFFFFF"/>
        </w:rPr>
        <w:t xml:space="preserve">  </w:t>
      </w:r>
      <w:r w:rsidR="00F72201">
        <w:rPr>
          <w:rFonts w:eastAsia="Times New Roman"/>
          <w:color w:val="000000" w:themeColor="text1"/>
          <w:bdr w:val="none" w:sz="0" w:space="0" w:color="auto" w:frame="1"/>
        </w:rPr>
        <w:t>and</w:t>
      </w:r>
      <w:r w:rsidR="00EA5A89">
        <w:rPr>
          <w:rFonts w:eastAsia="Times New Roman"/>
          <w:color w:val="000000" w:themeColor="text1"/>
          <w:bdr w:val="none" w:sz="0" w:space="0" w:color="auto" w:frame="1"/>
        </w:rPr>
        <w:t xml:space="preserve"> </w:t>
      </w:r>
      <w:r w:rsidR="00F72201">
        <w:rPr>
          <w:rFonts w:eastAsia="Times New Roman"/>
          <w:color w:val="000000" w:themeColor="text1"/>
          <w:bdr w:val="none" w:sz="0" w:space="0" w:color="auto" w:frame="1"/>
        </w:rPr>
        <w:t>populate</w:t>
      </w:r>
      <w:r w:rsidR="0070694D">
        <w:rPr>
          <w:rFonts w:eastAsia="Times New Roman"/>
          <w:color w:val="000000" w:themeColor="text1"/>
          <w:bdr w:val="none" w:sz="0" w:space="0" w:color="auto" w:frame="1"/>
        </w:rPr>
        <w:t>s it</w:t>
      </w:r>
      <w:r w:rsidR="00F72201">
        <w:rPr>
          <w:rFonts w:eastAsia="Times New Roman"/>
          <w:color w:val="000000" w:themeColor="text1"/>
          <w:bdr w:val="none" w:sz="0" w:space="0" w:color="auto" w:frame="1"/>
        </w:rPr>
        <w:t xml:space="preserve"> </w:t>
      </w:r>
      <w:r w:rsidR="00BB37BD">
        <w:rPr>
          <w:rFonts w:eastAsia="Times New Roman"/>
          <w:color w:val="000000" w:themeColor="text1"/>
          <w:bdr w:val="none" w:sz="0" w:space="0" w:color="auto" w:frame="1"/>
        </w:rPr>
        <w:t xml:space="preserve">with an ornamental layer which is generated </w:t>
      </w:r>
      <w:r w:rsidR="00F72201">
        <w:rPr>
          <w:rFonts w:eastAsia="Times New Roman"/>
          <w:color w:val="000000" w:themeColor="text1"/>
          <w:bdr w:val="none" w:sz="0" w:space="0" w:color="auto" w:frame="1"/>
        </w:rPr>
        <w:t>through an</w:t>
      </w:r>
      <w:r w:rsidR="00894477">
        <w:rPr>
          <w:rFonts w:eastAsia="Times New Roman"/>
          <w:color w:val="000000" w:themeColor="text1"/>
          <w:bdr w:val="none" w:sz="0" w:space="0" w:color="auto" w:frame="1"/>
        </w:rPr>
        <w:t xml:space="preserve"> algorithmic process</w:t>
      </w:r>
      <w:r w:rsidR="00BB37BD">
        <w:rPr>
          <w:rFonts w:eastAsia="Times New Roman"/>
          <w:color w:val="000000" w:themeColor="text1"/>
          <w:bdr w:val="none" w:sz="0" w:space="0" w:color="auto" w:frame="1"/>
        </w:rPr>
        <w:t>,</w:t>
      </w:r>
      <w:r w:rsidR="00894477">
        <w:rPr>
          <w:rFonts w:eastAsia="Times New Roman"/>
          <w:color w:val="000000" w:themeColor="text1"/>
          <w:bdr w:val="none" w:sz="0" w:space="0" w:color="auto" w:frame="1"/>
        </w:rPr>
        <w:t xml:space="preserve"> </w:t>
      </w:r>
      <w:r w:rsidR="00F72201">
        <w:rPr>
          <w:rFonts w:eastAsia="Times New Roman"/>
          <w:color w:val="000000" w:themeColor="text1"/>
          <w:bdr w:val="none" w:sz="0" w:space="0" w:color="auto" w:frame="1"/>
        </w:rPr>
        <w:t xml:space="preserve">predetermined yet </w:t>
      </w:r>
      <w:r w:rsidR="00BB7677">
        <w:rPr>
          <w:rFonts w:eastAsia="Times New Roman"/>
          <w:color w:val="000000" w:themeColor="text1"/>
          <w:bdr w:val="none" w:sz="0" w:space="0" w:color="auto" w:frame="1"/>
        </w:rPr>
        <w:t>not</w:t>
      </w:r>
      <w:r w:rsidR="00894477">
        <w:rPr>
          <w:rFonts w:eastAsia="Times New Roman"/>
          <w:color w:val="000000" w:themeColor="text1"/>
          <w:bdr w:val="none" w:sz="0" w:space="0" w:color="auto" w:frame="1"/>
        </w:rPr>
        <w:t xml:space="preserve"> precise. </w:t>
      </w:r>
      <w:r w:rsidR="00EA5A89" w:rsidRPr="00B12B56">
        <w:rPr>
          <w:rFonts w:eastAsia="Times New Roman"/>
          <w:color w:val="000000" w:themeColor="text1"/>
          <w:bdr w:val="none" w:sz="0" w:space="0" w:color="auto" w:frame="1"/>
        </w:rPr>
        <w:t xml:space="preserve">This process, </w:t>
      </w:r>
      <w:r w:rsidR="00EA5A89" w:rsidRPr="00B12B56">
        <w:rPr>
          <w:rFonts w:eastAsia="Times New Roman"/>
        </w:rPr>
        <w:t>i</w:t>
      </w:r>
      <w:r w:rsidR="000A71BA" w:rsidRPr="00B12B56">
        <w:rPr>
          <w:rFonts w:eastAsia="Times New Roman"/>
        </w:rPr>
        <w:t xml:space="preserve">n addition to strengthening the narrative continuity, </w:t>
      </w:r>
      <w:r w:rsidR="00370FCA" w:rsidRPr="00B12B56">
        <w:rPr>
          <w:rFonts w:eastAsia="Times New Roman"/>
        </w:rPr>
        <w:t xml:space="preserve">by </w:t>
      </w:r>
      <w:r w:rsidR="00A14A3C">
        <w:rPr>
          <w:rFonts w:eastAsia="Times New Roman"/>
        </w:rPr>
        <w:t>depicting each emperor in a space</w:t>
      </w:r>
      <w:r w:rsidR="00A14A3C" w:rsidRPr="00B12B56">
        <w:rPr>
          <w:rFonts w:eastAsia="Times New Roman"/>
        </w:rPr>
        <w:t xml:space="preserve"> </w:t>
      </w:r>
      <w:r w:rsidR="00A14A3C">
        <w:rPr>
          <w:rFonts w:eastAsia="Times New Roman"/>
        </w:rPr>
        <w:t>which appears frozen</w:t>
      </w:r>
      <w:r w:rsidR="00370FCA" w:rsidRPr="00B12B56">
        <w:rPr>
          <w:rFonts w:eastAsia="Times New Roman"/>
        </w:rPr>
        <w:t xml:space="preserve"> in time also work</w:t>
      </w:r>
      <w:r w:rsidR="00A14A3C">
        <w:rPr>
          <w:rFonts w:eastAsia="Times New Roman"/>
        </w:rPr>
        <w:t>s</w:t>
      </w:r>
      <w:r w:rsidR="00370FCA" w:rsidRPr="00B12B56">
        <w:rPr>
          <w:rFonts w:eastAsia="Times New Roman"/>
        </w:rPr>
        <w:t xml:space="preserve"> to engage the beholder’s</w:t>
      </w:r>
      <w:r w:rsidR="000A71BA" w:rsidRPr="00B12B56">
        <w:rPr>
          <w:rFonts w:eastAsia="Times New Roman"/>
        </w:rPr>
        <w:t xml:space="preserve"> inward gaze</w:t>
      </w:r>
      <w:r w:rsidR="00EC0FEA" w:rsidRPr="00B12B56">
        <w:rPr>
          <w:rFonts w:eastAsia="Times New Roman"/>
        </w:rPr>
        <w:t>.</w:t>
      </w:r>
    </w:p>
    <w:p w14:paraId="7A756AE1" w14:textId="19DE9DD6" w:rsidR="00987CCF" w:rsidRDefault="00265379" w:rsidP="00277B70">
      <w:pPr>
        <w:spacing w:line="276" w:lineRule="auto"/>
        <w:ind w:firstLine="720"/>
        <w:rPr>
          <w:rFonts w:eastAsia="Times New Roman"/>
          <w:color w:val="222222"/>
          <w:shd w:val="clear" w:color="auto" w:fill="FFFFFF"/>
        </w:rPr>
      </w:pPr>
      <w:proofErr w:type="spellStart"/>
      <w:r w:rsidRPr="00433FDD">
        <w:t>DeepDream</w:t>
      </w:r>
      <w:proofErr w:type="spellEnd"/>
      <w:r w:rsidRPr="002E1DD9">
        <w:t>, although on the surface</w:t>
      </w:r>
      <w:r w:rsidR="0070694D">
        <w:t xml:space="preserve"> it</w:t>
      </w:r>
      <w:r w:rsidRPr="002E1DD9">
        <w:t xml:space="preserve"> embodies Marks’s concept of “lame infinity”, an infinite that is reachable through computation, </w:t>
      </w:r>
      <w:r w:rsidR="0070694D">
        <w:t>in which</w:t>
      </w:r>
      <w:r w:rsidRPr="002E1DD9">
        <w:t xml:space="preserve"> the “resulting new elements are only quantitatively new,”</w:t>
      </w:r>
      <w:r w:rsidR="00E3750F">
        <w:rPr>
          <w:rStyle w:val="FootnoteReference"/>
        </w:rPr>
        <w:footnoteReference w:id="10"/>
      </w:r>
      <w:r w:rsidR="007A09A7">
        <w:t xml:space="preserve"> </w:t>
      </w:r>
      <w:r w:rsidRPr="002E1DD9">
        <w:t xml:space="preserve">presents a new way of seeing based on </w:t>
      </w:r>
      <w:r w:rsidR="006E1C72">
        <w:t xml:space="preserve">the </w:t>
      </w:r>
      <w:r>
        <w:t>over-</w:t>
      </w:r>
      <w:r w:rsidRPr="002E1DD9">
        <w:t xml:space="preserve">interpretation of images. </w:t>
      </w:r>
      <w:r w:rsidRPr="00897D83">
        <w:rPr>
          <w:rFonts w:eastAsia="Times New Roman"/>
        </w:rPr>
        <w:t xml:space="preserve">The </w:t>
      </w:r>
      <w:r w:rsidR="00CD7B8F" w:rsidRPr="00897D83">
        <w:rPr>
          <w:rFonts w:eastAsia="Times New Roman"/>
        </w:rPr>
        <w:t>software</w:t>
      </w:r>
      <w:r w:rsidRPr="00897D83">
        <w:rPr>
          <w:rFonts w:eastAsia="Times New Roman"/>
        </w:rPr>
        <w:t xml:space="preserve"> is capable of generating images with complexities ranging from</w:t>
      </w:r>
      <w:r w:rsidR="003576F2" w:rsidRPr="00897D83">
        <w:rPr>
          <w:rFonts w:eastAsia="Times New Roman"/>
        </w:rPr>
        <w:t xml:space="preserve"> basic</w:t>
      </w:r>
      <w:r w:rsidR="005E1350" w:rsidRPr="00897D83">
        <w:rPr>
          <w:rFonts w:eastAsia="Times New Roman"/>
        </w:rPr>
        <w:t xml:space="preserve"> lines and curves that resemble brushstrokes or</w:t>
      </w:r>
      <w:r w:rsidR="003576F2" w:rsidRPr="00897D83">
        <w:rPr>
          <w:rFonts w:eastAsia="Times New Roman"/>
        </w:rPr>
        <w:t xml:space="preserve"> coil-like</w:t>
      </w:r>
      <w:r w:rsidR="005E1350" w:rsidRPr="00897D83">
        <w:rPr>
          <w:rFonts w:eastAsia="Times New Roman"/>
        </w:rPr>
        <w:t xml:space="preserve"> </w:t>
      </w:r>
      <w:r w:rsidR="003576F2" w:rsidRPr="00897D83">
        <w:rPr>
          <w:rFonts w:eastAsia="Times New Roman"/>
        </w:rPr>
        <w:t xml:space="preserve">patterns to </w:t>
      </w:r>
      <w:r w:rsidRPr="00897D83">
        <w:rPr>
          <w:rFonts w:eastAsia="Times New Roman"/>
        </w:rPr>
        <w:t xml:space="preserve">more sophisticated </w:t>
      </w:r>
      <w:r w:rsidR="003576F2" w:rsidRPr="00897D83">
        <w:rPr>
          <w:rFonts w:eastAsia="Times New Roman"/>
        </w:rPr>
        <w:t>figure-like objects</w:t>
      </w:r>
      <w:r w:rsidR="00953206">
        <w:rPr>
          <w:rFonts w:eastAsia="Times New Roman"/>
        </w:rPr>
        <w:t>,</w:t>
      </w:r>
      <w:r w:rsidR="003576F2" w:rsidRPr="00897D83">
        <w:rPr>
          <w:rFonts w:eastAsia="Times New Roman"/>
        </w:rPr>
        <w:t xml:space="preserve"> </w:t>
      </w:r>
      <w:r w:rsidR="003576F2" w:rsidRPr="00897D83">
        <w:rPr>
          <w:rFonts w:eastAsia="Times New Roman"/>
          <w:color w:val="000000" w:themeColor="text1"/>
          <w:shd w:val="clear" w:color="auto" w:fill="FFFFFF"/>
        </w:rPr>
        <w:t xml:space="preserve">by engaging different </w:t>
      </w:r>
      <w:r w:rsidR="00CD7B8F" w:rsidRPr="00897D83">
        <w:rPr>
          <w:rFonts w:eastAsia="Times New Roman"/>
          <w:color w:val="000000" w:themeColor="text1"/>
          <w:shd w:val="clear" w:color="auto" w:fill="FFFFFF"/>
        </w:rPr>
        <w:t>layers</w:t>
      </w:r>
      <w:r w:rsidR="003576F2" w:rsidRPr="00897D83">
        <w:rPr>
          <w:rFonts w:eastAsia="Times New Roman"/>
          <w:color w:val="000000" w:themeColor="text1"/>
          <w:shd w:val="clear" w:color="auto" w:fill="FFFFFF"/>
        </w:rPr>
        <w:t xml:space="preserve"> of </w:t>
      </w:r>
      <w:r w:rsidR="00CD7B8F" w:rsidRPr="00897D83">
        <w:rPr>
          <w:rFonts w:eastAsia="Times New Roman"/>
          <w:color w:val="000000" w:themeColor="text1"/>
          <w:shd w:val="clear" w:color="auto" w:fill="FFFFFF"/>
        </w:rPr>
        <w:t>the</w:t>
      </w:r>
      <w:r w:rsidR="00953206">
        <w:rPr>
          <w:rFonts w:eastAsia="Times New Roman"/>
          <w:color w:val="000000" w:themeColor="text1"/>
          <w:shd w:val="clear" w:color="auto" w:fill="FFFFFF"/>
        </w:rPr>
        <w:t xml:space="preserve"> </w:t>
      </w:r>
      <w:r w:rsidR="00953206">
        <w:rPr>
          <w:rFonts w:eastAsia="Times New Roman"/>
          <w:color w:val="222222"/>
          <w:shd w:val="clear" w:color="auto" w:fill="FFFFFF"/>
        </w:rPr>
        <w:t>artificial</w:t>
      </w:r>
      <w:r w:rsidR="00CD7B8F" w:rsidRPr="00897D83">
        <w:rPr>
          <w:rFonts w:eastAsia="Times New Roman"/>
          <w:color w:val="000000" w:themeColor="text1"/>
          <w:shd w:val="clear" w:color="auto" w:fill="FFFFFF"/>
        </w:rPr>
        <w:t xml:space="preserve"> neural </w:t>
      </w:r>
      <w:r w:rsidR="003576F2" w:rsidRPr="00897D83">
        <w:rPr>
          <w:rFonts w:eastAsia="Times New Roman"/>
          <w:color w:val="000000" w:themeColor="text1"/>
          <w:shd w:val="clear" w:color="auto" w:fill="FFFFFF"/>
        </w:rPr>
        <w:t>n</w:t>
      </w:r>
      <w:r w:rsidR="00CD7B8F" w:rsidRPr="00897D83">
        <w:rPr>
          <w:rFonts w:eastAsia="Times New Roman"/>
          <w:color w:val="000000" w:themeColor="text1"/>
          <w:shd w:val="clear" w:color="auto" w:fill="FFFFFF"/>
        </w:rPr>
        <w:t>etwork</w:t>
      </w:r>
      <w:r w:rsidR="003576F2" w:rsidRPr="00897D83">
        <w:rPr>
          <w:rFonts w:eastAsia="Times New Roman"/>
          <w:color w:val="000000" w:themeColor="text1"/>
          <w:shd w:val="clear" w:color="auto" w:fill="FFFFFF"/>
        </w:rPr>
        <w:t>.</w:t>
      </w:r>
      <w:r w:rsidR="00434DEF" w:rsidRPr="00897D83">
        <w:rPr>
          <w:rStyle w:val="FootnoteReference"/>
        </w:rPr>
        <w:footnoteReference w:id="11"/>
      </w:r>
      <w:r w:rsidR="003F3FAB">
        <w:rPr>
          <w:rFonts w:eastAsia="Times New Roman"/>
          <w:color w:val="000000" w:themeColor="text1"/>
          <w:shd w:val="clear" w:color="auto" w:fill="FFFFFF"/>
        </w:rPr>
        <w:t xml:space="preserve"> </w:t>
      </w:r>
      <w:r w:rsidR="0000090D">
        <w:rPr>
          <w:rFonts w:eastAsia="Times New Roman"/>
          <w:color w:val="000000" w:themeColor="text1"/>
          <w:shd w:val="clear" w:color="auto" w:fill="FFFFFF"/>
        </w:rPr>
        <w:t>The</w:t>
      </w:r>
      <w:r w:rsidR="008D73D9">
        <w:rPr>
          <w:rFonts w:eastAsia="Times New Roman"/>
          <w:color w:val="000000" w:themeColor="text1"/>
          <w:shd w:val="clear" w:color="auto" w:fill="FFFFFF"/>
        </w:rPr>
        <w:t>se</w:t>
      </w:r>
      <w:r w:rsidR="0000090D">
        <w:rPr>
          <w:rFonts w:eastAsia="Times New Roman"/>
          <w:color w:val="000000" w:themeColor="text1"/>
          <w:shd w:val="clear" w:color="auto" w:fill="FFFFFF"/>
        </w:rPr>
        <w:t xml:space="preserve"> </w:t>
      </w:r>
      <w:r w:rsidR="009E06DA">
        <w:rPr>
          <w:rFonts w:eastAsia="Times New Roman"/>
          <w:color w:val="222222"/>
          <w:shd w:val="clear" w:color="auto" w:fill="FFFFFF"/>
        </w:rPr>
        <w:t>images therefore lack a generating center</w:t>
      </w:r>
      <w:r w:rsidR="00953206">
        <w:rPr>
          <w:rFonts w:eastAsia="Times New Roman"/>
          <w:color w:val="222222"/>
          <w:shd w:val="clear" w:color="auto" w:fill="FFFFFF"/>
        </w:rPr>
        <w:t xml:space="preserve"> and instead</w:t>
      </w:r>
      <w:r w:rsidR="004F2D0A">
        <w:rPr>
          <w:rFonts w:eastAsia="Times New Roman"/>
          <w:color w:val="222222"/>
          <w:shd w:val="clear" w:color="auto" w:fill="FFFFFF"/>
        </w:rPr>
        <w:t xml:space="preserve"> are produced by </w:t>
      </w:r>
      <w:r w:rsidR="00E80892">
        <w:rPr>
          <w:rFonts w:eastAsia="Times New Roman"/>
          <w:color w:val="222222"/>
          <w:shd w:val="clear" w:color="auto" w:fill="FFFFFF"/>
        </w:rPr>
        <w:t>engaging</w:t>
      </w:r>
      <w:r w:rsidR="00E44A94">
        <w:rPr>
          <w:rFonts w:eastAsia="Times New Roman"/>
          <w:color w:val="222222"/>
          <w:shd w:val="clear" w:color="auto" w:fill="FFFFFF"/>
        </w:rPr>
        <w:t xml:space="preserve"> specific layers of the network</w:t>
      </w:r>
      <w:r w:rsidR="009B231D">
        <w:rPr>
          <w:rFonts w:eastAsia="Times New Roman"/>
          <w:color w:val="222222"/>
          <w:shd w:val="clear" w:color="auto" w:fill="FFFFFF"/>
        </w:rPr>
        <w:t xml:space="preserve"> </w:t>
      </w:r>
      <w:r w:rsidR="00F7456C">
        <w:rPr>
          <w:rFonts w:eastAsia="Times New Roman"/>
          <w:color w:val="222222"/>
          <w:shd w:val="clear" w:color="auto" w:fill="FFFFFF"/>
        </w:rPr>
        <w:t xml:space="preserve">it </w:t>
      </w:r>
      <w:r w:rsidR="00E44A94">
        <w:rPr>
          <w:rFonts w:eastAsia="Times New Roman"/>
          <w:color w:val="222222"/>
          <w:shd w:val="clear" w:color="auto" w:fill="FFFFFF"/>
        </w:rPr>
        <w:t>in</w:t>
      </w:r>
      <w:r w:rsidR="00E80892">
        <w:rPr>
          <w:rFonts w:eastAsia="Times New Roman"/>
          <w:color w:val="222222"/>
          <w:shd w:val="clear" w:color="auto" w:fill="FFFFFF"/>
        </w:rPr>
        <w:t xml:space="preserve"> a feedback loop</w:t>
      </w:r>
      <w:r w:rsidR="004F2D0A">
        <w:rPr>
          <w:rFonts w:eastAsia="Times New Roman"/>
          <w:color w:val="222222"/>
          <w:shd w:val="clear" w:color="auto" w:fill="FFFFFF"/>
        </w:rPr>
        <w:t>.</w:t>
      </w:r>
      <w:r>
        <w:rPr>
          <w:rFonts w:eastAsia="Times New Roman"/>
          <w:color w:val="000000" w:themeColor="text1"/>
          <w:shd w:val="clear" w:color="auto" w:fill="FFFFFF"/>
        </w:rPr>
        <w:t xml:space="preserve"> The </w:t>
      </w:r>
      <w:r>
        <w:rPr>
          <w:rFonts w:eastAsia="Times New Roman"/>
          <w:shd w:val="clear" w:color="auto" w:fill="FFFFFF"/>
        </w:rPr>
        <w:t>vegetal,</w:t>
      </w:r>
      <w:r w:rsidRPr="002E1DD9">
        <w:rPr>
          <w:rFonts w:eastAsia="Times New Roman"/>
          <w:shd w:val="clear" w:color="auto" w:fill="FFFFFF"/>
        </w:rPr>
        <w:t xml:space="preserve"> floral </w:t>
      </w:r>
      <w:r w:rsidR="00603F61">
        <w:rPr>
          <w:rFonts w:eastAsia="Times New Roman"/>
          <w:shd w:val="clear" w:color="auto" w:fill="FFFFFF"/>
        </w:rPr>
        <w:t>and animal</w:t>
      </w:r>
      <w:r w:rsidR="00953206">
        <w:rPr>
          <w:rFonts w:eastAsia="Times New Roman"/>
          <w:shd w:val="clear" w:color="auto" w:fill="FFFFFF"/>
        </w:rPr>
        <w:t xml:space="preserve">-based </w:t>
      </w:r>
      <w:r w:rsidR="00603F61">
        <w:rPr>
          <w:rFonts w:eastAsia="Times New Roman"/>
          <w:shd w:val="clear" w:color="auto" w:fill="FFFFFF"/>
        </w:rPr>
        <w:t xml:space="preserve">decorations </w:t>
      </w:r>
      <w:r w:rsidR="00313C37">
        <w:rPr>
          <w:rFonts w:eastAsia="Times New Roman"/>
          <w:shd w:val="clear" w:color="auto" w:fill="FFFFFF"/>
        </w:rPr>
        <w:t xml:space="preserve">the </w:t>
      </w:r>
      <w:r w:rsidR="00953206">
        <w:rPr>
          <w:rFonts w:eastAsia="Times New Roman"/>
          <w:shd w:val="clear" w:color="auto" w:fill="FFFFFF"/>
        </w:rPr>
        <w:t xml:space="preserve">Ottoman </w:t>
      </w:r>
      <w:r w:rsidR="00313C37">
        <w:rPr>
          <w:rFonts w:eastAsia="Times New Roman"/>
          <w:shd w:val="clear" w:color="auto" w:fill="FFFFFF"/>
        </w:rPr>
        <w:t>illustrator</w:t>
      </w:r>
      <w:r>
        <w:rPr>
          <w:rFonts w:eastAsia="Times New Roman"/>
          <w:shd w:val="clear" w:color="auto" w:fill="FFFFFF"/>
        </w:rPr>
        <w:t xml:space="preserve"> </w:t>
      </w:r>
      <w:r w:rsidR="00603F61">
        <w:rPr>
          <w:rFonts w:eastAsia="Times New Roman"/>
          <w:color w:val="000000" w:themeColor="text1"/>
          <w:shd w:val="clear" w:color="auto" w:fill="FFFFFF"/>
        </w:rPr>
        <w:t>diffuses</w:t>
      </w:r>
      <w:r>
        <w:rPr>
          <w:rFonts w:eastAsia="Times New Roman"/>
          <w:color w:val="000000" w:themeColor="text1"/>
          <w:shd w:val="clear" w:color="auto" w:fill="FFFFFF"/>
        </w:rPr>
        <w:t xml:space="preserve"> into</w:t>
      </w:r>
      <w:r w:rsidR="00313C37">
        <w:rPr>
          <w:rFonts w:eastAsia="Times New Roman"/>
          <w:color w:val="000000" w:themeColor="text1"/>
          <w:shd w:val="clear" w:color="auto" w:fill="FFFFFF"/>
        </w:rPr>
        <w:t xml:space="preserve"> the</w:t>
      </w:r>
      <w:r>
        <w:rPr>
          <w:rFonts w:eastAsia="Times New Roman"/>
          <w:color w:val="000000" w:themeColor="text1"/>
          <w:shd w:val="clear" w:color="auto" w:fill="FFFFFF"/>
        </w:rPr>
        <w:t xml:space="preserve"> </w:t>
      </w:r>
      <w:r w:rsidR="00313C37">
        <w:rPr>
          <w:rFonts w:eastAsia="Times New Roman"/>
          <w:color w:val="000000" w:themeColor="text1"/>
          <w:shd w:val="clear" w:color="auto" w:fill="FFFFFF"/>
        </w:rPr>
        <w:t>various</w:t>
      </w:r>
      <w:r>
        <w:rPr>
          <w:rFonts w:eastAsia="Times New Roman"/>
          <w:color w:val="000000" w:themeColor="text1"/>
          <w:shd w:val="clear" w:color="auto" w:fill="FFFFFF"/>
        </w:rPr>
        <w:t xml:space="preserve"> layers of </w:t>
      </w:r>
      <w:r w:rsidR="00313C37">
        <w:rPr>
          <w:rFonts w:eastAsia="Times New Roman"/>
          <w:color w:val="000000" w:themeColor="text1"/>
          <w:shd w:val="clear" w:color="auto" w:fill="FFFFFF"/>
        </w:rPr>
        <w:t>his</w:t>
      </w:r>
      <w:r w:rsidR="00BF03A7">
        <w:rPr>
          <w:rFonts w:eastAsia="Times New Roman"/>
          <w:color w:val="000000" w:themeColor="text1"/>
          <w:shd w:val="clear" w:color="auto" w:fill="FFFFFF"/>
        </w:rPr>
        <w:t xml:space="preserve"> work</w:t>
      </w:r>
      <w:r w:rsidR="00313C37">
        <w:rPr>
          <w:rFonts w:eastAsia="Times New Roman"/>
          <w:color w:val="000000" w:themeColor="text1"/>
          <w:shd w:val="clear" w:color="auto" w:fill="FFFFFF"/>
        </w:rPr>
        <w:t xml:space="preserve"> invite</w:t>
      </w:r>
      <w:r>
        <w:rPr>
          <w:rFonts w:eastAsia="Times New Roman"/>
          <w:color w:val="000000" w:themeColor="text1"/>
          <w:shd w:val="clear" w:color="auto" w:fill="FFFFFF"/>
        </w:rPr>
        <w:t xml:space="preserve"> a </w:t>
      </w:r>
      <w:r w:rsidR="00313C37">
        <w:rPr>
          <w:rFonts w:eastAsia="Times New Roman"/>
          <w:color w:val="000000" w:themeColor="text1"/>
          <w:shd w:val="clear" w:color="auto" w:fill="FFFFFF"/>
        </w:rPr>
        <w:t xml:space="preserve">contemplate gaze </w:t>
      </w:r>
      <w:r w:rsidR="00953206">
        <w:rPr>
          <w:rFonts w:eastAsia="Times New Roman"/>
          <w:color w:val="000000" w:themeColor="text1"/>
          <w:shd w:val="clear" w:color="auto" w:fill="FFFFFF"/>
        </w:rPr>
        <w:t xml:space="preserve">similar </w:t>
      </w:r>
      <w:r>
        <w:rPr>
          <w:rFonts w:eastAsia="Times New Roman"/>
          <w:color w:val="000000" w:themeColor="text1"/>
          <w:shd w:val="clear" w:color="auto" w:fill="FFFFFF"/>
        </w:rPr>
        <w:t xml:space="preserve">to that of the </w:t>
      </w:r>
      <w:proofErr w:type="spellStart"/>
      <w:r w:rsidRPr="00313C37">
        <w:t>DeepDream</w:t>
      </w:r>
      <w:proofErr w:type="spellEnd"/>
      <w:r>
        <w:t xml:space="preserve"> network, </w:t>
      </w:r>
      <w:r w:rsidR="00313C37">
        <w:t xml:space="preserve">the images themselves </w:t>
      </w:r>
      <w:r>
        <w:t>emulating an eye looking for more of that which it has been trained to recognize.</w:t>
      </w:r>
    </w:p>
    <w:p w14:paraId="0B429B4A" w14:textId="77777777" w:rsidR="00932EAE" w:rsidRDefault="00932EAE" w:rsidP="00277B70">
      <w:pPr>
        <w:spacing w:line="276" w:lineRule="auto"/>
        <w:rPr>
          <w:rFonts w:eastAsia="Times New Roman"/>
          <w:color w:val="222222"/>
          <w:shd w:val="clear" w:color="auto" w:fill="FFFFFF"/>
        </w:rPr>
      </w:pPr>
    </w:p>
    <w:p w14:paraId="6CEFCD59" w14:textId="77777777" w:rsidR="0098264C" w:rsidRDefault="0098264C" w:rsidP="00277B70">
      <w:pPr>
        <w:spacing w:line="276" w:lineRule="auto"/>
        <w:rPr>
          <w:rFonts w:eastAsia="Times New Roman"/>
          <w:b/>
          <w:color w:val="222222"/>
          <w:shd w:val="clear" w:color="auto" w:fill="FFFFFF"/>
        </w:rPr>
      </w:pPr>
    </w:p>
    <w:p w14:paraId="46A5CE1C" w14:textId="77777777" w:rsidR="0098264C" w:rsidRDefault="0098264C" w:rsidP="00277B70">
      <w:pPr>
        <w:spacing w:line="276" w:lineRule="auto"/>
        <w:rPr>
          <w:rFonts w:eastAsia="Times New Roman"/>
          <w:b/>
          <w:color w:val="222222"/>
          <w:shd w:val="clear" w:color="auto" w:fill="FFFFFF"/>
        </w:rPr>
      </w:pPr>
    </w:p>
    <w:p w14:paraId="293443E9" w14:textId="77777777" w:rsidR="00F00CDD" w:rsidRDefault="00F00CDD" w:rsidP="00277B70">
      <w:pPr>
        <w:spacing w:line="276" w:lineRule="auto"/>
        <w:rPr>
          <w:rFonts w:eastAsia="Times New Roman"/>
          <w:b/>
          <w:color w:val="222222"/>
          <w:shd w:val="clear" w:color="auto" w:fill="FFFFFF"/>
        </w:rPr>
      </w:pPr>
    </w:p>
    <w:p w14:paraId="333E3203" w14:textId="0B20216B" w:rsidR="00135FBE" w:rsidRPr="0065639C" w:rsidRDefault="00135FBE" w:rsidP="00277B70">
      <w:pPr>
        <w:spacing w:line="276" w:lineRule="auto"/>
        <w:rPr>
          <w:rFonts w:eastAsia="Times New Roman"/>
          <w:b/>
          <w:color w:val="222222"/>
          <w:shd w:val="clear" w:color="auto" w:fill="FFFFFF"/>
        </w:rPr>
      </w:pPr>
      <w:r w:rsidRPr="00135FBE">
        <w:rPr>
          <w:rFonts w:eastAsia="Times New Roman"/>
          <w:b/>
          <w:color w:val="222222"/>
          <w:shd w:val="clear" w:color="auto" w:fill="FFFFFF"/>
        </w:rPr>
        <w:t xml:space="preserve">Ibn </w:t>
      </w:r>
      <w:proofErr w:type="spellStart"/>
      <w:r w:rsidRPr="00135FBE">
        <w:rPr>
          <w:rFonts w:eastAsia="Times New Roman"/>
          <w:b/>
          <w:color w:val="222222"/>
          <w:shd w:val="clear" w:color="auto" w:fill="FFFFFF"/>
        </w:rPr>
        <w:t>al-Haytham’s</w:t>
      </w:r>
      <w:proofErr w:type="spellEnd"/>
      <w:r w:rsidRPr="00135FBE">
        <w:rPr>
          <w:rFonts w:eastAsia="Times New Roman"/>
          <w:b/>
          <w:color w:val="222222"/>
          <w:shd w:val="clear" w:color="auto" w:fill="FFFFFF"/>
        </w:rPr>
        <w:t xml:space="preserve"> </w:t>
      </w:r>
      <w:r w:rsidR="0065639C" w:rsidRPr="0065639C">
        <w:rPr>
          <w:rFonts w:eastAsia="Times New Roman"/>
          <w:b/>
          <w:color w:val="222222"/>
          <w:shd w:val="clear" w:color="auto" w:fill="FFFFFF"/>
        </w:rPr>
        <w:t>Theory of Perception</w:t>
      </w:r>
      <w:r w:rsidR="00AC6BC7">
        <w:rPr>
          <w:rFonts w:eastAsia="Times New Roman"/>
          <w:b/>
          <w:color w:val="222222"/>
          <w:shd w:val="clear" w:color="auto" w:fill="FFFFFF"/>
        </w:rPr>
        <w:t xml:space="preserve"> and Inner Senses</w:t>
      </w:r>
    </w:p>
    <w:p w14:paraId="154C146B" w14:textId="1F8E78F7" w:rsidR="00932EAE" w:rsidRDefault="009E06DA" w:rsidP="00277B70">
      <w:pPr>
        <w:spacing w:line="276" w:lineRule="auto"/>
        <w:ind w:firstLine="720"/>
        <w:rPr>
          <w:rFonts w:eastAsia="Times New Roman"/>
          <w:color w:val="222222"/>
          <w:shd w:val="clear" w:color="auto" w:fill="FFFFFF"/>
        </w:rPr>
      </w:pPr>
      <w:r>
        <w:rPr>
          <w:rFonts w:eastAsia="Times New Roman"/>
          <w:color w:val="222222"/>
          <w:shd w:val="clear" w:color="auto" w:fill="FFFFFF"/>
        </w:rPr>
        <w:lastRenderedPageBreak/>
        <w:t xml:space="preserve">To theorize the perceptual </w:t>
      </w:r>
      <w:r w:rsidR="00953206">
        <w:rPr>
          <w:rFonts w:eastAsia="Times New Roman"/>
          <w:color w:val="222222"/>
          <w:shd w:val="clear" w:color="auto" w:fill="FFFFFF"/>
        </w:rPr>
        <w:t>e</w:t>
      </w:r>
      <w:r>
        <w:rPr>
          <w:rFonts w:eastAsia="Times New Roman"/>
          <w:color w:val="222222"/>
          <w:shd w:val="clear" w:color="auto" w:fill="FFFFFF"/>
        </w:rPr>
        <w:t xml:space="preserve">ffects that led to </w:t>
      </w:r>
      <w:proofErr w:type="spellStart"/>
      <w:r w:rsidRPr="00433FDD">
        <w:rPr>
          <w:rFonts w:eastAsia="Times New Roman"/>
          <w:shd w:val="clear" w:color="auto" w:fill="FFFFFF"/>
        </w:rPr>
        <w:t>DeepDream</w:t>
      </w:r>
      <w:r>
        <w:rPr>
          <w:rFonts w:eastAsia="Times New Roman"/>
          <w:shd w:val="clear" w:color="auto" w:fill="FFFFFF"/>
        </w:rPr>
        <w:t>’s</w:t>
      </w:r>
      <w:proofErr w:type="spellEnd"/>
      <w:r>
        <w:rPr>
          <w:rFonts w:eastAsia="Times New Roman"/>
          <w:shd w:val="clear" w:color="auto" w:fill="FFFFFF"/>
        </w:rPr>
        <w:t xml:space="preserve"> vast</w:t>
      </w:r>
      <w:r>
        <w:rPr>
          <w:rFonts w:eastAsia="Times New Roman"/>
          <w:color w:val="222222"/>
          <w:shd w:val="clear" w:color="auto" w:fill="FFFFFF"/>
        </w:rPr>
        <w:t xml:space="preserve"> popularity among artists and in popular culture,</w:t>
      </w:r>
      <w:r w:rsidRPr="00AD512A">
        <w:rPr>
          <w:rFonts w:eastAsia="Times New Roman"/>
          <w:color w:val="222222"/>
          <w:shd w:val="clear" w:color="auto" w:fill="FFFFFF"/>
        </w:rPr>
        <w:t xml:space="preserve"> </w:t>
      </w:r>
      <w:r>
        <w:rPr>
          <w:rFonts w:eastAsia="Times New Roman"/>
          <w:color w:val="222222"/>
          <w:shd w:val="clear" w:color="auto" w:fill="FFFFFF"/>
        </w:rPr>
        <w:t xml:space="preserve">I turn to theories of visual perception and inner senses to explore </w:t>
      </w:r>
      <w:r w:rsidR="00BF03A7">
        <w:rPr>
          <w:rFonts w:eastAsia="Times New Roman"/>
          <w:color w:val="222222"/>
          <w:shd w:val="clear" w:color="auto" w:fill="FFFFFF"/>
        </w:rPr>
        <w:t>the manner</w:t>
      </w:r>
      <w:r w:rsidR="00953206">
        <w:rPr>
          <w:rFonts w:eastAsia="Times New Roman"/>
          <w:color w:val="222222"/>
          <w:shd w:val="clear" w:color="auto" w:fill="FFFFFF"/>
        </w:rPr>
        <w:t xml:space="preserve"> in which</w:t>
      </w:r>
      <w:r w:rsidR="00BF03A7">
        <w:rPr>
          <w:rFonts w:eastAsia="Times New Roman"/>
          <w:color w:val="222222"/>
          <w:shd w:val="clear" w:color="auto" w:fill="FFFFFF"/>
        </w:rPr>
        <w:t xml:space="preserve"> this gaze works,</w:t>
      </w:r>
      <w:r w:rsidR="00433FDD">
        <w:rPr>
          <w:rFonts w:eastAsia="Times New Roman"/>
          <w:color w:val="222222"/>
          <w:shd w:val="clear" w:color="auto" w:fill="FFFFFF"/>
        </w:rPr>
        <w:t xml:space="preserve"> a</w:t>
      </w:r>
      <w:r>
        <w:rPr>
          <w:rFonts w:eastAsia="Times New Roman"/>
          <w:color w:val="222222"/>
          <w:shd w:val="clear" w:color="auto" w:fill="FFFFFF"/>
        </w:rPr>
        <w:t>ll the while moving away from taxonomy</w:t>
      </w:r>
      <w:r w:rsidR="00953206">
        <w:rPr>
          <w:rFonts w:eastAsia="Times New Roman"/>
          <w:color w:val="222222"/>
          <w:shd w:val="clear" w:color="auto" w:fill="FFFFFF"/>
        </w:rPr>
        <w:t>-</w:t>
      </w:r>
      <w:r>
        <w:rPr>
          <w:rFonts w:eastAsia="Times New Roman"/>
          <w:color w:val="222222"/>
          <w:shd w:val="clear" w:color="auto" w:fill="FFFFFF"/>
        </w:rPr>
        <w:t>based approaches to ornamentation in Islamic art</w:t>
      </w:r>
      <w:r w:rsidR="00BF03A7">
        <w:rPr>
          <w:rFonts w:eastAsia="Times New Roman"/>
          <w:color w:val="222222"/>
          <w:shd w:val="clear" w:color="auto" w:fill="FFFFFF"/>
        </w:rPr>
        <w:t xml:space="preserve">. </w:t>
      </w:r>
      <w:r w:rsidR="00213141">
        <w:rPr>
          <w:rFonts w:eastAsia="Times New Roman"/>
          <w:color w:val="222222"/>
          <w:shd w:val="clear" w:color="auto" w:fill="FFFFFF"/>
        </w:rPr>
        <w:t xml:space="preserve">Ibn </w:t>
      </w:r>
      <w:proofErr w:type="spellStart"/>
      <w:r w:rsidR="00213141">
        <w:rPr>
          <w:rFonts w:eastAsia="Times New Roman"/>
          <w:color w:val="222222"/>
          <w:shd w:val="clear" w:color="auto" w:fill="FFFFFF"/>
        </w:rPr>
        <w:t>al-Haytham’s</w:t>
      </w:r>
      <w:proofErr w:type="spellEnd"/>
      <w:r w:rsidR="00433FDD">
        <w:rPr>
          <w:rFonts w:eastAsia="Times New Roman"/>
          <w:color w:val="222222"/>
          <w:shd w:val="clear" w:color="auto" w:fill="FFFFFF"/>
        </w:rPr>
        <w:t xml:space="preserve"> </w:t>
      </w:r>
      <w:r w:rsidR="00433FDD" w:rsidRPr="00433FDD">
        <w:rPr>
          <w:rFonts w:eastAsia="Times New Roman"/>
          <w:i/>
          <w:color w:val="222222"/>
          <w:shd w:val="clear" w:color="auto" w:fill="FFFFFF"/>
        </w:rPr>
        <w:t>Book of O</w:t>
      </w:r>
      <w:r w:rsidR="00194FBB" w:rsidRPr="00433FDD">
        <w:rPr>
          <w:rFonts w:eastAsia="Times New Roman"/>
          <w:i/>
          <w:color w:val="222222"/>
          <w:shd w:val="clear" w:color="auto" w:fill="FFFFFF"/>
        </w:rPr>
        <w:t>ptics</w:t>
      </w:r>
      <w:r w:rsidR="00433FDD">
        <w:rPr>
          <w:rFonts w:eastAsia="Times New Roman"/>
          <w:color w:val="222222"/>
          <w:shd w:val="clear" w:color="auto" w:fill="FFFFFF"/>
        </w:rPr>
        <w:t xml:space="preserve"> (</w:t>
      </w:r>
      <w:proofErr w:type="spellStart"/>
      <w:r w:rsidR="00F00CDD" w:rsidRPr="00953206">
        <w:rPr>
          <w:rFonts w:eastAsia="Times New Roman"/>
          <w:i/>
          <w:iCs/>
          <w:color w:val="222222"/>
          <w:shd w:val="clear" w:color="auto" w:fill="FFFFFF"/>
        </w:rPr>
        <w:t>Ki</w:t>
      </w:r>
      <w:r w:rsidR="00433FDD" w:rsidRPr="00953206">
        <w:rPr>
          <w:rFonts w:eastAsia="Times New Roman"/>
          <w:i/>
          <w:iCs/>
          <w:color w:val="222222"/>
          <w:shd w:val="clear" w:color="auto" w:fill="FFFFFF"/>
        </w:rPr>
        <w:t>t</w:t>
      </w:r>
      <w:r w:rsidR="00F00CDD" w:rsidRPr="00953206">
        <w:rPr>
          <w:rFonts w:eastAsia="Times New Roman"/>
          <w:i/>
          <w:iCs/>
          <w:color w:val="222222"/>
          <w:shd w:val="clear" w:color="auto" w:fill="FFFFFF"/>
        </w:rPr>
        <w:t>ā</w:t>
      </w:r>
      <w:r w:rsidR="00433FDD" w:rsidRPr="00953206">
        <w:rPr>
          <w:rFonts w:eastAsia="Times New Roman"/>
          <w:i/>
          <w:iCs/>
          <w:color w:val="222222"/>
          <w:shd w:val="clear" w:color="auto" w:fill="FFFFFF"/>
        </w:rPr>
        <w:t>b</w:t>
      </w:r>
      <w:proofErr w:type="spellEnd"/>
      <w:r w:rsidR="00433FDD" w:rsidRPr="00953206">
        <w:rPr>
          <w:rFonts w:eastAsia="Times New Roman"/>
          <w:i/>
          <w:iCs/>
          <w:color w:val="222222"/>
          <w:shd w:val="clear" w:color="auto" w:fill="FFFFFF"/>
        </w:rPr>
        <w:t xml:space="preserve"> al-</w:t>
      </w:r>
      <w:proofErr w:type="spellStart"/>
      <w:r w:rsidR="00433FDD" w:rsidRPr="00953206">
        <w:rPr>
          <w:rFonts w:eastAsia="Times New Roman"/>
          <w:i/>
          <w:iCs/>
          <w:color w:val="222222"/>
          <w:shd w:val="clear" w:color="auto" w:fill="FFFFFF"/>
        </w:rPr>
        <w:t>Manāzir</w:t>
      </w:r>
      <w:proofErr w:type="spellEnd"/>
      <w:r w:rsidR="00433FDD">
        <w:rPr>
          <w:rFonts w:eastAsia="Times New Roman"/>
          <w:color w:val="222222"/>
          <w:shd w:val="clear" w:color="auto" w:fill="FFFFFF"/>
        </w:rPr>
        <w:t>)</w:t>
      </w:r>
      <w:r w:rsidR="00B85887">
        <w:rPr>
          <w:rFonts w:eastAsia="Times New Roman"/>
          <w:color w:val="222222"/>
          <w:shd w:val="clear" w:color="auto" w:fill="FFFFFF"/>
        </w:rPr>
        <w:t>, written in  eleventh</w:t>
      </w:r>
      <w:r w:rsidR="00953206">
        <w:rPr>
          <w:rFonts w:eastAsia="Times New Roman"/>
          <w:color w:val="222222"/>
          <w:shd w:val="clear" w:color="auto" w:fill="FFFFFF"/>
        </w:rPr>
        <w:t>-</w:t>
      </w:r>
      <w:r w:rsidR="00B85887">
        <w:rPr>
          <w:rFonts w:eastAsia="Times New Roman"/>
          <w:color w:val="222222"/>
          <w:shd w:val="clear" w:color="auto" w:fill="FFFFFF"/>
        </w:rPr>
        <w:t>century Egypt,</w:t>
      </w:r>
      <w:r w:rsidR="00E87D8F">
        <w:rPr>
          <w:rFonts w:eastAsia="Times New Roman"/>
          <w:color w:val="222222"/>
          <w:shd w:val="clear" w:color="auto" w:fill="FFFFFF"/>
        </w:rPr>
        <w:t xml:space="preserve"> </w:t>
      </w:r>
      <w:r w:rsidR="001A7A99">
        <w:rPr>
          <w:rFonts w:eastAsia="Times New Roman"/>
          <w:color w:val="222222"/>
          <w:shd w:val="clear" w:color="auto" w:fill="FFFFFF"/>
        </w:rPr>
        <w:t>presents a theory o</w:t>
      </w:r>
      <w:r w:rsidR="00953206">
        <w:rPr>
          <w:rFonts w:eastAsia="Times New Roman"/>
          <w:color w:val="222222"/>
          <w:shd w:val="clear" w:color="auto" w:fill="FFFFFF"/>
        </w:rPr>
        <w:t>f</w:t>
      </w:r>
      <w:r w:rsidR="001A7A99">
        <w:rPr>
          <w:rFonts w:eastAsia="Times New Roman"/>
          <w:color w:val="222222"/>
          <w:shd w:val="clear" w:color="auto" w:fill="FFFFFF"/>
        </w:rPr>
        <w:t xml:space="preserve"> the</w:t>
      </w:r>
      <w:r w:rsidR="00213141">
        <w:rPr>
          <w:rFonts w:eastAsia="Times New Roman"/>
          <w:color w:val="222222"/>
          <w:shd w:val="clear" w:color="auto" w:fill="FFFFFF"/>
        </w:rPr>
        <w:t xml:space="preserve"> </w:t>
      </w:r>
      <w:r w:rsidR="00C3554F">
        <w:rPr>
          <w:rFonts w:eastAsia="Times New Roman"/>
          <w:color w:val="222222"/>
          <w:shd w:val="clear" w:color="auto" w:fill="FFFFFF"/>
        </w:rPr>
        <w:t xml:space="preserve">psychology of </w:t>
      </w:r>
      <w:r w:rsidR="004F1D2C">
        <w:rPr>
          <w:rFonts w:eastAsia="Times New Roman"/>
          <w:color w:val="222222"/>
          <w:shd w:val="clear" w:color="auto" w:fill="FFFFFF"/>
        </w:rPr>
        <w:t>p</w:t>
      </w:r>
      <w:r w:rsidR="001A7A99">
        <w:rPr>
          <w:rFonts w:eastAsia="Times New Roman"/>
          <w:color w:val="222222"/>
          <w:shd w:val="clear" w:color="auto" w:fill="FFFFFF"/>
        </w:rPr>
        <w:t>erception by</w:t>
      </w:r>
      <w:r w:rsidR="004F1D2C">
        <w:rPr>
          <w:rFonts w:eastAsia="Times New Roman"/>
          <w:color w:val="222222"/>
          <w:shd w:val="clear" w:color="auto" w:fill="FFFFFF"/>
        </w:rPr>
        <w:t xml:space="preserve"> </w:t>
      </w:r>
      <w:r w:rsidR="001A7A99">
        <w:rPr>
          <w:rFonts w:eastAsia="Times New Roman"/>
          <w:color w:val="222222"/>
          <w:shd w:val="clear" w:color="auto" w:fill="FFFFFF"/>
        </w:rPr>
        <w:t xml:space="preserve">arguing that </w:t>
      </w:r>
      <w:r w:rsidR="004F1D2C">
        <w:rPr>
          <w:rFonts w:eastAsia="Times New Roman"/>
          <w:color w:val="222222"/>
          <w:shd w:val="clear" w:color="auto" w:fill="FFFFFF"/>
        </w:rPr>
        <w:t>image</w:t>
      </w:r>
      <w:r w:rsidR="001A7A99">
        <w:rPr>
          <w:rFonts w:eastAsia="Times New Roman"/>
          <w:color w:val="222222"/>
          <w:shd w:val="clear" w:color="auto" w:fill="FFFFFF"/>
        </w:rPr>
        <w:t>s</w:t>
      </w:r>
      <w:r w:rsidR="004F1D2C">
        <w:rPr>
          <w:rFonts w:eastAsia="Times New Roman"/>
          <w:color w:val="222222"/>
          <w:shd w:val="clear" w:color="auto" w:fill="FFFFFF"/>
        </w:rPr>
        <w:t xml:space="preserve"> produced in the eye and the integral image</w:t>
      </w:r>
      <w:r w:rsidR="001A7A99">
        <w:rPr>
          <w:rFonts w:eastAsia="Times New Roman"/>
          <w:color w:val="222222"/>
          <w:shd w:val="clear" w:color="auto" w:fill="FFFFFF"/>
        </w:rPr>
        <w:t>s</w:t>
      </w:r>
      <w:r w:rsidR="004F1D2C">
        <w:rPr>
          <w:rFonts w:eastAsia="Times New Roman"/>
          <w:color w:val="222222"/>
          <w:shd w:val="clear" w:color="auto" w:fill="FFFFFF"/>
        </w:rPr>
        <w:t xml:space="preserve"> that </w:t>
      </w:r>
      <w:r w:rsidR="001A7A99">
        <w:rPr>
          <w:rFonts w:eastAsia="Times New Roman"/>
          <w:color w:val="222222"/>
          <w:shd w:val="clear" w:color="auto" w:fill="FFFFFF"/>
        </w:rPr>
        <w:t>are</w:t>
      </w:r>
      <w:r w:rsidR="004F1D2C">
        <w:rPr>
          <w:rFonts w:eastAsia="Times New Roman"/>
          <w:color w:val="222222"/>
          <w:shd w:val="clear" w:color="auto" w:fill="FFFFFF"/>
        </w:rPr>
        <w:t xml:space="preserve"> created in the brain are different</w:t>
      </w:r>
      <w:r w:rsidR="001A7A99">
        <w:rPr>
          <w:rFonts w:eastAsia="Times New Roman"/>
          <w:color w:val="222222"/>
          <w:shd w:val="clear" w:color="auto" w:fill="FFFFFF"/>
        </w:rPr>
        <w:t xml:space="preserve"> from one another</w:t>
      </w:r>
      <w:r w:rsidR="00953206">
        <w:rPr>
          <w:rFonts w:eastAsia="Times New Roman"/>
          <w:color w:val="222222"/>
          <w:shd w:val="clear" w:color="auto" w:fill="FFFFFF"/>
        </w:rPr>
        <w:t>. T</w:t>
      </w:r>
      <w:r w:rsidR="004F1D2C">
        <w:rPr>
          <w:rFonts w:eastAsia="Times New Roman"/>
          <w:color w:val="222222"/>
          <w:shd w:val="clear" w:color="auto" w:fill="FFFFFF"/>
        </w:rPr>
        <w:t xml:space="preserve">hus there </w:t>
      </w:r>
      <w:r w:rsidR="004D437E">
        <w:rPr>
          <w:rFonts w:eastAsia="Times New Roman"/>
          <w:color w:val="222222"/>
          <w:shd w:val="clear" w:color="auto" w:fill="FFFFFF"/>
        </w:rPr>
        <w:t>“</w:t>
      </w:r>
      <w:r w:rsidR="002F03A1">
        <w:rPr>
          <w:rFonts w:eastAsia="Times New Roman"/>
          <w:color w:val="222222"/>
          <w:shd w:val="clear" w:color="auto" w:fill="FFFFFF"/>
        </w:rPr>
        <w:t>emerges an invisible barrier between the outer sense and mental images, and the latter have no equivalent within the eye, nor in front of the eye, in terms of pictures or seen images</w:t>
      </w:r>
      <w:r w:rsidR="00213141">
        <w:rPr>
          <w:rFonts w:eastAsia="Times New Roman"/>
          <w:color w:val="222222"/>
          <w:shd w:val="clear" w:color="auto" w:fill="FFFFFF"/>
        </w:rPr>
        <w:t>.</w:t>
      </w:r>
      <w:r w:rsidR="002F03A1">
        <w:rPr>
          <w:rFonts w:eastAsia="Times New Roman"/>
          <w:color w:val="222222"/>
          <w:shd w:val="clear" w:color="auto" w:fill="FFFFFF"/>
        </w:rPr>
        <w:t>”</w:t>
      </w:r>
      <w:r w:rsidR="001A7A99">
        <w:rPr>
          <w:rStyle w:val="FootnoteReference"/>
          <w:rFonts w:eastAsia="Times New Roman"/>
          <w:color w:val="222222"/>
          <w:shd w:val="clear" w:color="auto" w:fill="FFFFFF"/>
        </w:rPr>
        <w:footnoteReference w:id="12"/>
      </w:r>
      <w:r w:rsidR="00C02ACA">
        <w:rPr>
          <w:rFonts w:eastAsia="Times New Roman"/>
          <w:color w:val="222222"/>
          <w:shd w:val="clear" w:color="auto" w:fill="FFFFFF"/>
        </w:rPr>
        <w:t xml:space="preserve"> </w:t>
      </w:r>
      <w:r w:rsidR="00653A8D">
        <w:rPr>
          <w:rFonts w:eastAsia="Times New Roman"/>
          <w:color w:val="222222"/>
          <w:shd w:val="clear" w:color="auto" w:fill="FFFFFF"/>
        </w:rPr>
        <w:t xml:space="preserve">Marks </w:t>
      </w:r>
      <w:r w:rsidR="003F1106">
        <w:rPr>
          <w:rFonts w:eastAsia="Times New Roman"/>
          <w:color w:val="222222"/>
          <w:shd w:val="clear" w:color="auto" w:fill="FFFFFF"/>
        </w:rPr>
        <w:t>emphasizes</w:t>
      </w:r>
      <w:r w:rsidR="00FA4741">
        <w:rPr>
          <w:rFonts w:eastAsia="Times New Roman"/>
          <w:color w:val="222222"/>
          <w:shd w:val="clear" w:color="auto" w:fill="FFFFFF"/>
        </w:rPr>
        <w:t xml:space="preserve"> Ibn </w:t>
      </w:r>
      <w:proofErr w:type="spellStart"/>
      <w:r w:rsidR="00FA4741">
        <w:rPr>
          <w:rFonts w:eastAsia="Times New Roman"/>
          <w:color w:val="222222"/>
          <w:shd w:val="clear" w:color="auto" w:fill="FFFFFF"/>
        </w:rPr>
        <w:t>al-Haytham’s</w:t>
      </w:r>
      <w:proofErr w:type="spellEnd"/>
      <w:r w:rsidR="00FA4741">
        <w:rPr>
          <w:rFonts w:eastAsia="Times New Roman"/>
          <w:color w:val="222222"/>
          <w:shd w:val="clear" w:color="auto" w:fill="FFFFFF"/>
        </w:rPr>
        <w:t xml:space="preserve"> form as a psychological</w:t>
      </w:r>
      <w:r w:rsidR="00653A8D">
        <w:rPr>
          <w:rFonts w:eastAsia="Times New Roman"/>
          <w:color w:val="222222"/>
          <w:shd w:val="clear" w:color="auto" w:fill="FFFFFF"/>
        </w:rPr>
        <w:t xml:space="preserve"> concept in </w:t>
      </w:r>
      <w:r w:rsidR="00FA4741">
        <w:rPr>
          <w:rFonts w:eastAsia="Times New Roman"/>
          <w:color w:val="222222"/>
          <w:shd w:val="clear" w:color="auto" w:fill="FFFFFF"/>
        </w:rPr>
        <w:t>her essay “Thinking Like a Carpet: Embodied Perception and Individuation in Algorithmic Media Art</w:t>
      </w:r>
      <w:r w:rsidR="00953206">
        <w:rPr>
          <w:rFonts w:eastAsia="Times New Roman"/>
          <w:color w:val="222222"/>
          <w:shd w:val="clear" w:color="auto" w:fill="FFFFFF"/>
        </w:rPr>
        <w:t>.”</w:t>
      </w:r>
      <w:r w:rsidR="00FA4741">
        <w:rPr>
          <w:rFonts w:eastAsia="Times New Roman"/>
          <w:color w:val="222222"/>
          <w:shd w:val="clear" w:color="auto" w:fill="FFFFFF"/>
        </w:rPr>
        <w:t xml:space="preserve"> </w:t>
      </w:r>
      <w:r w:rsidR="003F1106">
        <w:rPr>
          <w:rFonts w:eastAsia="Times New Roman"/>
          <w:color w:val="222222"/>
          <w:shd w:val="clear" w:color="auto" w:fill="FFFFFF"/>
        </w:rPr>
        <w:t xml:space="preserve">Her </w:t>
      </w:r>
      <w:r w:rsidR="00FD0602">
        <w:rPr>
          <w:rFonts w:eastAsia="Times New Roman"/>
          <w:color w:val="222222"/>
          <w:shd w:val="clear" w:color="auto" w:fill="FFFFFF"/>
        </w:rPr>
        <w:t>work</w:t>
      </w:r>
      <w:r w:rsidR="00FA4741">
        <w:rPr>
          <w:rFonts w:eastAsia="Times New Roman"/>
          <w:color w:val="222222"/>
          <w:shd w:val="clear" w:color="auto" w:fill="FFFFFF"/>
        </w:rPr>
        <w:t xml:space="preserve"> also highlights the similarity between Ibn </w:t>
      </w:r>
      <w:proofErr w:type="spellStart"/>
      <w:r w:rsidR="00FA4741">
        <w:rPr>
          <w:rFonts w:eastAsia="Times New Roman"/>
          <w:color w:val="222222"/>
          <w:shd w:val="clear" w:color="auto" w:fill="FFFFFF"/>
        </w:rPr>
        <w:t>al-Haytham’s</w:t>
      </w:r>
      <w:proofErr w:type="spellEnd"/>
      <w:r w:rsidR="00FA4741">
        <w:rPr>
          <w:rFonts w:eastAsia="Times New Roman"/>
          <w:color w:val="222222"/>
          <w:shd w:val="clear" w:color="auto" w:fill="FFFFFF"/>
        </w:rPr>
        <w:t xml:space="preserve"> theory of perception and that of Henri Bergson. </w:t>
      </w:r>
      <w:r w:rsidR="00840388">
        <w:rPr>
          <w:rFonts w:eastAsia="Times New Roman"/>
          <w:color w:val="222222"/>
          <w:shd w:val="clear" w:color="auto" w:fill="FFFFFF"/>
        </w:rPr>
        <w:t xml:space="preserve">Complementing </w:t>
      </w:r>
      <w:r w:rsidR="009E63C7">
        <w:rPr>
          <w:rFonts w:eastAsia="Times New Roman"/>
          <w:color w:val="222222"/>
          <w:shd w:val="clear" w:color="auto" w:fill="FFFFFF"/>
        </w:rPr>
        <w:t xml:space="preserve">Ibn </w:t>
      </w:r>
      <w:proofErr w:type="spellStart"/>
      <w:r w:rsidR="009E63C7">
        <w:rPr>
          <w:rFonts w:eastAsia="Times New Roman"/>
          <w:color w:val="222222"/>
          <w:shd w:val="clear" w:color="auto" w:fill="FFFFFF"/>
        </w:rPr>
        <w:t>al-Haytham’s</w:t>
      </w:r>
      <w:proofErr w:type="spellEnd"/>
      <w:r w:rsidR="009E63C7">
        <w:rPr>
          <w:rFonts w:eastAsia="Times New Roman"/>
          <w:color w:val="222222"/>
          <w:shd w:val="clear" w:color="auto" w:fill="FFFFFF"/>
        </w:rPr>
        <w:t xml:space="preserve"> theory of optics</w:t>
      </w:r>
      <w:r w:rsidR="00840388">
        <w:rPr>
          <w:rFonts w:eastAsia="Times New Roman"/>
          <w:color w:val="222222"/>
          <w:shd w:val="clear" w:color="auto" w:fill="FFFFFF"/>
        </w:rPr>
        <w:t xml:space="preserve">, I want to </w:t>
      </w:r>
      <w:r w:rsidR="009E63C7">
        <w:rPr>
          <w:rFonts w:eastAsia="Times New Roman"/>
          <w:color w:val="222222"/>
          <w:shd w:val="clear" w:color="auto" w:fill="FFFFFF"/>
        </w:rPr>
        <w:t>introduce</w:t>
      </w:r>
      <w:r w:rsidR="00840388">
        <w:rPr>
          <w:rFonts w:eastAsia="Times New Roman"/>
          <w:color w:val="222222"/>
          <w:shd w:val="clear" w:color="auto" w:fill="FFFFFF"/>
        </w:rPr>
        <w:t xml:space="preserve"> t</w:t>
      </w:r>
      <w:r w:rsidR="00780543">
        <w:rPr>
          <w:rFonts w:eastAsia="Times New Roman"/>
          <w:color w:val="222222"/>
          <w:shd w:val="clear" w:color="auto" w:fill="FFFFFF"/>
        </w:rPr>
        <w:t>he a</w:t>
      </w:r>
      <w:r w:rsidR="00A557B3">
        <w:rPr>
          <w:rFonts w:eastAsia="Times New Roman"/>
          <w:color w:val="222222"/>
          <w:shd w:val="clear" w:color="auto" w:fill="FFFFFF"/>
        </w:rPr>
        <w:t>bstract line</w:t>
      </w:r>
      <w:r w:rsidR="00FA4428">
        <w:rPr>
          <w:rFonts w:eastAsia="Times New Roman"/>
          <w:color w:val="222222"/>
          <w:shd w:val="clear" w:color="auto" w:fill="FFFFFF"/>
        </w:rPr>
        <w:t xml:space="preserve">, </w:t>
      </w:r>
      <w:r w:rsidR="002951F9">
        <w:rPr>
          <w:rFonts w:eastAsia="Times New Roman"/>
          <w:color w:val="222222"/>
          <w:shd w:val="clear" w:color="auto" w:fill="FFFFFF"/>
        </w:rPr>
        <w:t xml:space="preserve">a concept </w:t>
      </w:r>
      <w:r w:rsidR="00A557B3">
        <w:rPr>
          <w:rFonts w:eastAsia="Times New Roman"/>
        </w:rPr>
        <w:t>Gilles Deleuze and F</w:t>
      </w:r>
      <w:r w:rsidR="00953206">
        <w:rPr>
          <w:rFonts w:eastAsia="Times New Roman"/>
        </w:rPr>
        <w:t>é</w:t>
      </w:r>
      <w:r w:rsidR="00A557B3">
        <w:rPr>
          <w:rFonts w:eastAsia="Times New Roman"/>
        </w:rPr>
        <w:t xml:space="preserve">lix </w:t>
      </w:r>
      <w:proofErr w:type="spellStart"/>
      <w:r w:rsidR="00A557B3">
        <w:rPr>
          <w:rFonts w:eastAsia="Times New Roman"/>
        </w:rPr>
        <w:t>Guattari</w:t>
      </w:r>
      <w:proofErr w:type="spellEnd"/>
      <w:r w:rsidR="002951F9">
        <w:rPr>
          <w:rFonts w:eastAsia="Times New Roman"/>
        </w:rPr>
        <w:t xml:space="preserve"> derived from the works of </w:t>
      </w:r>
      <w:proofErr w:type="spellStart"/>
      <w:r w:rsidR="002951F9">
        <w:rPr>
          <w:rFonts w:eastAsia="Times New Roman"/>
        </w:rPr>
        <w:t>Alo</w:t>
      </w:r>
      <w:r w:rsidR="00953206">
        <w:rPr>
          <w:rFonts w:eastAsia="Times New Roman"/>
        </w:rPr>
        <w:t>ï</w:t>
      </w:r>
      <w:r w:rsidR="002951F9">
        <w:rPr>
          <w:rFonts w:eastAsia="Times New Roman"/>
        </w:rPr>
        <w:t>s</w:t>
      </w:r>
      <w:proofErr w:type="spellEnd"/>
      <w:r w:rsidR="002951F9">
        <w:rPr>
          <w:rFonts w:eastAsia="Times New Roman"/>
        </w:rPr>
        <w:t xml:space="preserve"> </w:t>
      </w:r>
      <w:proofErr w:type="spellStart"/>
      <w:r w:rsidR="002951F9">
        <w:rPr>
          <w:rFonts w:eastAsia="Times New Roman"/>
        </w:rPr>
        <w:t>Riegl</w:t>
      </w:r>
      <w:proofErr w:type="spellEnd"/>
      <w:r w:rsidR="002951F9">
        <w:rPr>
          <w:rFonts w:eastAsia="Times New Roman"/>
        </w:rPr>
        <w:t xml:space="preserve">, </w:t>
      </w:r>
      <w:proofErr w:type="spellStart"/>
      <w:r w:rsidR="002951F9">
        <w:rPr>
          <w:rFonts w:eastAsia="Times New Roman"/>
        </w:rPr>
        <w:t>Wilhem</w:t>
      </w:r>
      <w:proofErr w:type="spellEnd"/>
      <w:r w:rsidR="002951F9">
        <w:rPr>
          <w:rFonts w:eastAsia="Times New Roman"/>
        </w:rPr>
        <w:t xml:space="preserve"> </w:t>
      </w:r>
      <w:proofErr w:type="spellStart"/>
      <w:r w:rsidR="002951F9">
        <w:rPr>
          <w:rFonts w:eastAsia="Times New Roman"/>
        </w:rPr>
        <w:t>Worringer</w:t>
      </w:r>
      <w:proofErr w:type="spellEnd"/>
      <w:r w:rsidR="002951F9">
        <w:rPr>
          <w:rFonts w:eastAsia="Times New Roman"/>
        </w:rPr>
        <w:t xml:space="preserve"> and Heinrich </w:t>
      </w:r>
      <w:proofErr w:type="spellStart"/>
      <w:r w:rsidR="002951F9">
        <w:rPr>
          <w:rFonts w:eastAsia="Times New Roman"/>
        </w:rPr>
        <w:t>Wölffin</w:t>
      </w:r>
      <w:proofErr w:type="spellEnd"/>
      <w:r w:rsidR="002951F9">
        <w:rPr>
          <w:rFonts w:eastAsia="Times New Roman"/>
        </w:rPr>
        <w:t>,</w:t>
      </w:r>
      <w:r w:rsidR="00A557B3">
        <w:rPr>
          <w:rFonts w:eastAsia="Times New Roman"/>
        </w:rPr>
        <w:t xml:space="preserve"> </w:t>
      </w:r>
      <w:r w:rsidR="00825B71">
        <w:rPr>
          <w:rFonts w:eastAsia="Times New Roman"/>
        </w:rPr>
        <w:t>and further developed</w:t>
      </w:r>
      <w:r w:rsidR="00A557B3">
        <w:rPr>
          <w:rFonts w:eastAsia="Times New Roman"/>
        </w:rPr>
        <w:t xml:space="preserve"> by Marks</w:t>
      </w:r>
      <w:r w:rsidR="00FA4428">
        <w:rPr>
          <w:rFonts w:eastAsia="Times New Roman"/>
        </w:rPr>
        <w:t xml:space="preserve">, </w:t>
      </w:r>
      <w:r w:rsidR="00840388">
        <w:rPr>
          <w:rFonts w:eastAsia="Times New Roman"/>
        </w:rPr>
        <w:t xml:space="preserve">which </w:t>
      </w:r>
      <w:r w:rsidR="00FA4428">
        <w:rPr>
          <w:rFonts w:eastAsia="Times New Roman"/>
          <w:color w:val="222222"/>
          <w:shd w:val="clear" w:color="auto" w:fill="FFFFFF"/>
        </w:rPr>
        <w:t>privileges movement over figure.</w:t>
      </w:r>
      <w:r w:rsidR="00A557B3">
        <w:rPr>
          <w:rStyle w:val="FootnoteReference"/>
          <w:rFonts w:eastAsia="Times New Roman"/>
        </w:rPr>
        <w:footnoteReference w:id="13"/>
      </w:r>
      <w:r w:rsidR="00A557B3">
        <w:rPr>
          <w:rFonts w:eastAsia="Times New Roman"/>
        </w:rPr>
        <w:t xml:space="preserve"> </w:t>
      </w:r>
      <w:r w:rsidR="00E00DA4">
        <w:rPr>
          <w:rFonts w:eastAsia="Times New Roman"/>
        </w:rPr>
        <w:t xml:space="preserve">Marks </w:t>
      </w:r>
      <w:r w:rsidR="00C82B49">
        <w:rPr>
          <w:rFonts w:eastAsia="Times New Roman"/>
        </w:rPr>
        <w:t>argues that</w:t>
      </w:r>
      <w:r w:rsidR="00E00DA4">
        <w:rPr>
          <w:rFonts w:eastAsia="Times New Roman"/>
        </w:rPr>
        <w:t xml:space="preserve"> the </w:t>
      </w:r>
      <w:r w:rsidR="001C032B">
        <w:rPr>
          <w:rFonts w:eastAsia="Times New Roman"/>
        </w:rPr>
        <w:t>distinction</w:t>
      </w:r>
      <w:r w:rsidR="00E00DA4">
        <w:rPr>
          <w:rFonts w:eastAsia="Times New Roman"/>
        </w:rPr>
        <w:t xml:space="preserve"> between </w:t>
      </w:r>
      <w:r w:rsidR="009E63C7">
        <w:rPr>
          <w:rFonts w:eastAsia="Times New Roman"/>
        </w:rPr>
        <w:t xml:space="preserve">the </w:t>
      </w:r>
      <w:r w:rsidR="00E00DA4">
        <w:rPr>
          <w:rFonts w:eastAsia="Times New Roman"/>
        </w:rPr>
        <w:t>h</w:t>
      </w:r>
      <w:r w:rsidR="008A461A">
        <w:rPr>
          <w:rFonts w:eastAsia="Times New Roman"/>
        </w:rPr>
        <w:t>aptic-abstract versus optical</w:t>
      </w:r>
      <w:r w:rsidR="00E00DA4">
        <w:rPr>
          <w:rFonts w:eastAsia="Times New Roman"/>
        </w:rPr>
        <w:t xml:space="preserve"> visual spaces</w:t>
      </w:r>
      <w:r w:rsidR="008D58BC">
        <w:rPr>
          <w:rFonts w:eastAsia="Times New Roman"/>
        </w:rPr>
        <w:t xml:space="preserve"> is not between the iconic and aniconic modes of representation</w:t>
      </w:r>
      <w:r w:rsidR="00E00DA4">
        <w:rPr>
          <w:rFonts w:eastAsia="Times New Roman"/>
        </w:rPr>
        <w:t xml:space="preserve">, </w:t>
      </w:r>
      <w:r w:rsidR="008D58BC">
        <w:rPr>
          <w:rFonts w:eastAsia="Times New Roman"/>
        </w:rPr>
        <w:t>but in</w:t>
      </w:r>
      <w:r w:rsidR="008A461A">
        <w:rPr>
          <w:rFonts w:eastAsia="Times New Roman"/>
        </w:rPr>
        <w:t xml:space="preserve"> </w:t>
      </w:r>
      <w:r w:rsidR="008D3795">
        <w:rPr>
          <w:rFonts w:eastAsia="Times New Roman"/>
        </w:rPr>
        <w:t xml:space="preserve">the former being </w:t>
      </w:r>
      <w:r w:rsidR="00963B9F">
        <w:rPr>
          <w:rFonts w:eastAsia="Times New Roman"/>
        </w:rPr>
        <w:t xml:space="preserve">relatively mobile and abstract, </w:t>
      </w:r>
      <w:r w:rsidR="008D3795">
        <w:rPr>
          <w:rFonts w:eastAsia="Times New Roman"/>
        </w:rPr>
        <w:t>and the latter</w:t>
      </w:r>
      <w:r w:rsidR="00963B9F">
        <w:rPr>
          <w:rFonts w:eastAsia="Times New Roman"/>
        </w:rPr>
        <w:t xml:space="preserve"> relatively static and representational.</w:t>
      </w:r>
      <w:r w:rsidR="00963B9F">
        <w:rPr>
          <w:rStyle w:val="FootnoteReference"/>
          <w:rFonts w:eastAsia="Times New Roman"/>
        </w:rPr>
        <w:footnoteReference w:id="14"/>
      </w:r>
      <w:r w:rsidR="00963B9F">
        <w:rPr>
          <w:rFonts w:eastAsia="Times New Roman"/>
        </w:rPr>
        <w:t xml:space="preserve"> </w:t>
      </w:r>
      <w:r w:rsidR="00194FBB">
        <w:rPr>
          <w:rFonts w:eastAsia="Times New Roman"/>
          <w:color w:val="222222"/>
          <w:shd w:val="clear" w:color="auto" w:fill="FFFFFF"/>
        </w:rPr>
        <w:t xml:space="preserve">Ibn </w:t>
      </w:r>
      <w:proofErr w:type="spellStart"/>
      <w:r w:rsidR="00194FBB">
        <w:rPr>
          <w:rFonts w:eastAsia="Times New Roman"/>
          <w:color w:val="222222"/>
          <w:shd w:val="clear" w:color="auto" w:fill="FFFFFF"/>
        </w:rPr>
        <w:t>al-Haytham’s</w:t>
      </w:r>
      <w:proofErr w:type="spellEnd"/>
      <w:r w:rsidR="00E04677">
        <w:rPr>
          <w:rFonts w:eastAsia="Times New Roman"/>
          <w:color w:val="222222"/>
          <w:shd w:val="clear" w:color="auto" w:fill="FFFFFF"/>
        </w:rPr>
        <w:t xml:space="preserve"> </w:t>
      </w:r>
      <w:r w:rsidR="00077740">
        <w:rPr>
          <w:rFonts w:eastAsia="Times New Roman"/>
          <w:color w:val="222222"/>
          <w:shd w:val="clear" w:color="auto" w:fill="FFFFFF"/>
        </w:rPr>
        <w:t xml:space="preserve">theory and its </w:t>
      </w:r>
      <w:r w:rsidR="00C14A2B">
        <w:rPr>
          <w:rFonts w:eastAsia="Times New Roman"/>
          <w:color w:val="222222"/>
          <w:shd w:val="clear" w:color="auto" w:fill="FFFFFF"/>
        </w:rPr>
        <w:t>ramifications in visual culture</w:t>
      </w:r>
      <w:r w:rsidR="00C8290E">
        <w:rPr>
          <w:rFonts w:eastAsia="Times New Roman"/>
          <w:color w:val="222222"/>
          <w:shd w:val="clear" w:color="auto" w:fill="FFFFFF"/>
        </w:rPr>
        <w:t xml:space="preserve"> and implications for the individuality of perception</w:t>
      </w:r>
      <w:r w:rsidR="00077740">
        <w:rPr>
          <w:rFonts w:eastAsia="Times New Roman"/>
          <w:color w:val="222222"/>
          <w:shd w:val="clear" w:color="auto" w:fill="FFFFFF"/>
        </w:rPr>
        <w:t xml:space="preserve"> </w:t>
      </w:r>
      <w:r w:rsidR="00C14A2B">
        <w:rPr>
          <w:rFonts w:eastAsia="Times New Roman"/>
          <w:color w:val="222222"/>
          <w:shd w:val="clear" w:color="auto" w:fill="FFFFFF"/>
        </w:rPr>
        <w:t>have</w:t>
      </w:r>
      <w:r w:rsidR="00BE3B93">
        <w:rPr>
          <w:rFonts w:eastAsia="Times New Roman"/>
          <w:color w:val="222222"/>
          <w:shd w:val="clear" w:color="auto" w:fill="FFFFFF"/>
        </w:rPr>
        <w:t xml:space="preserve"> been discussed by</w:t>
      </w:r>
      <w:r w:rsidR="00077740">
        <w:rPr>
          <w:rFonts w:eastAsia="Times New Roman"/>
          <w:color w:val="222222"/>
          <w:shd w:val="clear" w:color="auto" w:fill="FFFFFF"/>
        </w:rPr>
        <w:t xml:space="preserve"> many</w:t>
      </w:r>
      <w:r w:rsidR="00BE3B93">
        <w:rPr>
          <w:rFonts w:eastAsia="Times New Roman"/>
          <w:color w:val="222222"/>
          <w:shd w:val="clear" w:color="auto" w:fill="FFFFFF"/>
        </w:rPr>
        <w:t xml:space="preserve"> </w:t>
      </w:r>
      <w:r w:rsidR="00E04677">
        <w:rPr>
          <w:rFonts w:eastAsia="Times New Roman"/>
          <w:color w:val="222222"/>
          <w:shd w:val="clear" w:color="auto" w:fill="FFFFFF"/>
        </w:rPr>
        <w:t>art historians</w:t>
      </w:r>
      <w:r w:rsidR="006F1D83">
        <w:rPr>
          <w:rFonts w:eastAsia="Times New Roman"/>
          <w:color w:val="222222"/>
          <w:shd w:val="clear" w:color="auto" w:fill="FFFFFF"/>
        </w:rPr>
        <w:t xml:space="preserve"> and theorists</w:t>
      </w:r>
      <w:r w:rsidR="00E04677">
        <w:rPr>
          <w:rFonts w:eastAsia="Times New Roman"/>
          <w:color w:val="222222"/>
          <w:shd w:val="clear" w:color="auto" w:fill="FFFFFF"/>
        </w:rPr>
        <w:t>, and</w:t>
      </w:r>
      <w:r w:rsidR="00433FDD">
        <w:rPr>
          <w:rFonts w:eastAsia="Times New Roman"/>
          <w:color w:val="222222"/>
          <w:shd w:val="clear" w:color="auto" w:fill="FFFFFF"/>
        </w:rPr>
        <w:t xml:space="preserve"> below</w:t>
      </w:r>
      <w:r w:rsidR="00E04677">
        <w:rPr>
          <w:rFonts w:eastAsia="Times New Roman"/>
          <w:color w:val="222222"/>
          <w:shd w:val="clear" w:color="auto" w:fill="FFFFFF"/>
        </w:rPr>
        <w:t xml:space="preserve"> I </w:t>
      </w:r>
      <w:r w:rsidR="00316BC4">
        <w:rPr>
          <w:rFonts w:eastAsia="Times New Roman"/>
          <w:color w:val="222222"/>
          <w:shd w:val="clear" w:color="auto" w:fill="FFFFFF"/>
        </w:rPr>
        <w:t>present a</w:t>
      </w:r>
      <w:r w:rsidR="00E04677">
        <w:rPr>
          <w:rFonts w:eastAsia="Times New Roman"/>
          <w:color w:val="222222"/>
          <w:shd w:val="clear" w:color="auto" w:fill="FFFFFF"/>
        </w:rPr>
        <w:t xml:space="preserve"> </w:t>
      </w:r>
      <w:r w:rsidR="00433FDD">
        <w:rPr>
          <w:rFonts w:eastAsia="Times New Roman"/>
          <w:color w:val="222222"/>
          <w:shd w:val="clear" w:color="auto" w:fill="FFFFFF"/>
        </w:rPr>
        <w:t>survey</w:t>
      </w:r>
      <w:r w:rsidR="00E04677">
        <w:rPr>
          <w:rFonts w:eastAsia="Times New Roman"/>
          <w:color w:val="222222"/>
          <w:shd w:val="clear" w:color="auto" w:fill="FFFFFF"/>
        </w:rPr>
        <w:t xml:space="preserve"> </w:t>
      </w:r>
      <w:r w:rsidR="00316BC4">
        <w:rPr>
          <w:rFonts w:eastAsia="Times New Roman"/>
          <w:color w:val="222222"/>
          <w:shd w:val="clear" w:color="auto" w:fill="FFFFFF"/>
        </w:rPr>
        <w:t xml:space="preserve">of </w:t>
      </w:r>
      <w:r w:rsidR="00A04FFA">
        <w:rPr>
          <w:rFonts w:eastAsia="Times New Roman"/>
          <w:color w:val="222222"/>
          <w:shd w:val="clear" w:color="auto" w:fill="FFFFFF"/>
        </w:rPr>
        <w:t>the</w:t>
      </w:r>
      <w:r w:rsidR="006C41DC">
        <w:rPr>
          <w:rFonts w:eastAsia="Times New Roman"/>
          <w:color w:val="222222"/>
          <w:shd w:val="clear" w:color="auto" w:fill="FFFFFF"/>
        </w:rPr>
        <w:t xml:space="preserve"> </w:t>
      </w:r>
      <w:r w:rsidR="00DA52F7">
        <w:rPr>
          <w:rFonts w:eastAsia="Times New Roman"/>
          <w:color w:val="222222"/>
          <w:shd w:val="clear" w:color="auto" w:fill="FFFFFF"/>
        </w:rPr>
        <w:t>scholarship</w:t>
      </w:r>
      <w:r w:rsidR="00433FDD">
        <w:rPr>
          <w:rFonts w:eastAsia="Times New Roman"/>
          <w:color w:val="222222"/>
          <w:shd w:val="clear" w:color="auto" w:fill="FFFFFF"/>
        </w:rPr>
        <w:t xml:space="preserve"> </w:t>
      </w:r>
      <w:r w:rsidR="00DA52F7">
        <w:rPr>
          <w:rFonts w:eastAsia="Times New Roman"/>
          <w:color w:val="222222"/>
          <w:shd w:val="clear" w:color="auto" w:fill="FFFFFF"/>
        </w:rPr>
        <w:t>of some</w:t>
      </w:r>
      <w:r w:rsidR="00BE3B93">
        <w:rPr>
          <w:rFonts w:eastAsia="Times New Roman"/>
          <w:color w:val="222222"/>
          <w:shd w:val="clear" w:color="auto" w:fill="FFFFFF"/>
        </w:rPr>
        <w:t xml:space="preserve"> key </w:t>
      </w:r>
      <w:r w:rsidR="00DA52F7">
        <w:rPr>
          <w:rFonts w:eastAsia="Times New Roman"/>
          <w:color w:val="222222"/>
          <w:shd w:val="clear" w:color="auto" w:fill="FFFFFF"/>
        </w:rPr>
        <w:t>figures</w:t>
      </w:r>
      <w:r w:rsidR="00433FDD">
        <w:rPr>
          <w:rFonts w:eastAsia="Times New Roman"/>
          <w:color w:val="222222"/>
          <w:shd w:val="clear" w:color="auto" w:fill="FFFFFF"/>
        </w:rPr>
        <w:t xml:space="preserve"> on the subject</w:t>
      </w:r>
      <w:r w:rsidR="00BF03A7">
        <w:rPr>
          <w:rFonts w:eastAsia="Times New Roman"/>
          <w:color w:val="222222"/>
          <w:shd w:val="clear" w:color="auto" w:fill="FFFFFF"/>
        </w:rPr>
        <w:t>.</w:t>
      </w:r>
    </w:p>
    <w:p w14:paraId="4F269E3C" w14:textId="65179588" w:rsidR="00F57845" w:rsidRDefault="00B04169" w:rsidP="00277B70">
      <w:pPr>
        <w:spacing w:line="276" w:lineRule="auto"/>
        <w:ind w:firstLine="720"/>
        <w:rPr>
          <w:rFonts w:eastAsia="Times New Roman"/>
          <w:color w:val="222222"/>
          <w:shd w:val="clear" w:color="auto" w:fill="FFFFFF"/>
        </w:rPr>
      </w:pPr>
      <w:r>
        <w:rPr>
          <w:rFonts w:eastAsia="Times New Roman"/>
          <w:color w:val="222222"/>
          <w:shd w:val="clear" w:color="auto" w:fill="FFFFFF"/>
        </w:rPr>
        <w:t xml:space="preserve">Hans Belting </w:t>
      </w:r>
      <w:r w:rsidR="00433FDD">
        <w:rPr>
          <w:rFonts w:eastAsia="Times New Roman"/>
          <w:color w:val="222222"/>
          <w:shd w:val="clear" w:color="auto" w:fill="FFFFFF"/>
        </w:rPr>
        <w:t xml:space="preserve">wrote on the historical encounter between pictorial perspective and </w:t>
      </w:r>
      <w:r w:rsidR="007A27DE">
        <w:rPr>
          <w:rFonts w:eastAsia="Times New Roman"/>
          <w:color w:val="222222"/>
          <w:shd w:val="clear" w:color="auto" w:fill="FFFFFF"/>
        </w:rPr>
        <w:t xml:space="preserve">the mathematical theory of </w:t>
      </w:r>
      <w:r w:rsidR="00432BA0">
        <w:rPr>
          <w:rFonts w:eastAsia="Times New Roman"/>
          <w:color w:val="222222"/>
          <w:shd w:val="clear" w:color="auto" w:fill="FFFFFF"/>
        </w:rPr>
        <w:t>o</w:t>
      </w:r>
      <w:r w:rsidR="007A27DE">
        <w:rPr>
          <w:rFonts w:eastAsia="Times New Roman"/>
          <w:color w:val="222222"/>
          <w:shd w:val="clear" w:color="auto" w:fill="FFFFFF"/>
        </w:rPr>
        <w:t xml:space="preserve">ptics </w:t>
      </w:r>
      <w:r w:rsidR="00432BA0">
        <w:rPr>
          <w:rFonts w:eastAsia="Times New Roman"/>
          <w:color w:val="222222"/>
          <w:shd w:val="clear" w:color="auto" w:fill="FFFFFF"/>
        </w:rPr>
        <w:t>in</w:t>
      </w:r>
      <w:r w:rsidR="007A27DE">
        <w:rPr>
          <w:rFonts w:eastAsia="Times New Roman"/>
          <w:color w:val="222222"/>
          <w:shd w:val="clear" w:color="auto" w:fill="FFFFFF"/>
        </w:rPr>
        <w:t xml:space="preserve"> Ibn </w:t>
      </w:r>
      <w:proofErr w:type="spellStart"/>
      <w:r w:rsidR="007A27DE">
        <w:rPr>
          <w:rFonts w:eastAsia="Times New Roman"/>
          <w:color w:val="222222"/>
          <w:shd w:val="clear" w:color="auto" w:fill="FFFFFF"/>
        </w:rPr>
        <w:t>al-Haytham’s</w:t>
      </w:r>
      <w:proofErr w:type="spellEnd"/>
      <w:r w:rsidR="007A27DE">
        <w:rPr>
          <w:rFonts w:eastAsia="Times New Roman"/>
          <w:color w:val="222222"/>
          <w:shd w:val="clear" w:color="auto" w:fill="FFFFFF"/>
        </w:rPr>
        <w:t xml:space="preserve"> book.</w:t>
      </w:r>
      <w:r w:rsidR="002F4B2D">
        <w:rPr>
          <w:rStyle w:val="FootnoteReference"/>
          <w:rFonts w:eastAsia="Times New Roman"/>
          <w:color w:val="222222"/>
          <w:shd w:val="clear" w:color="auto" w:fill="FFFFFF"/>
        </w:rPr>
        <w:footnoteReference w:id="15"/>
      </w:r>
      <w:r>
        <w:rPr>
          <w:rFonts w:eastAsia="Times New Roman"/>
          <w:color w:val="222222"/>
          <w:shd w:val="clear" w:color="auto" w:fill="FFFFFF"/>
        </w:rPr>
        <w:t xml:space="preserve"> </w:t>
      </w:r>
      <w:r w:rsidR="00C02ACA">
        <w:rPr>
          <w:rFonts w:eastAsia="Times New Roman"/>
          <w:color w:val="222222"/>
          <w:shd w:val="clear" w:color="auto" w:fill="FFFFFF"/>
        </w:rPr>
        <w:t xml:space="preserve">In his comparison of Renaissance perspective painting and Islamic art, </w:t>
      </w:r>
      <w:r w:rsidR="00D30E15">
        <w:rPr>
          <w:rFonts w:eastAsia="Times New Roman"/>
          <w:color w:val="222222"/>
          <w:shd w:val="clear" w:color="auto" w:fill="FFFFFF"/>
        </w:rPr>
        <w:t>Belting argues that the two cultures used t</w:t>
      </w:r>
      <w:r w:rsidR="00432BA0">
        <w:rPr>
          <w:rFonts w:eastAsia="Times New Roman"/>
          <w:color w:val="222222"/>
          <w:shd w:val="clear" w:color="auto" w:fill="FFFFFF"/>
        </w:rPr>
        <w:t>he</w:t>
      </w:r>
      <w:r w:rsidR="00D30E15">
        <w:rPr>
          <w:rFonts w:eastAsia="Times New Roman"/>
          <w:color w:val="222222"/>
          <w:shd w:val="clear" w:color="auto" w:fill="FFFFFF"/>
        </w:rPr>
        <w:t xml:space="preserve"> same theory, </w:t>
      </w:r>
      <w:r w:rsidR="00666315">
        <w:rPr>
          <w:rFonts w:eastAsia="Times New Roman"/>
          <w:color w:val="222222"/>
          <w:shd w:val="clear" w:color="auto" w:fill="FFFFFF"/>
        </w:rPr>
        <w:t xml:space="preserve">yet </w:t>
      </w:r>
      <w:r w:rsidR="00A13680">
        <w:rPr>
          <w:rFonts w:eastAsia="Times New Roman"/>
          <w:color w:val="222222"/>
          <w:shd w:val="clear" w:color="auto" w:fill="FFFFFF"/>
        </w:rPr>
        <w:t>generated</w:t>
      </w:r>
      <w:r w:rsidR="00666315">
        <w:rPr>
          <w:rFonts w:eastAsia="Times New Roman"/>
          <w:color w:val="222222"/>
          <w:shd w:val="clear" w:color="auto" w:fill="FFFFFF"/>
        </w:rPr>
        <w:t xml:space="preserve"> different results: the </w:t>
      </w:r>
      <w:r w:rsidR="00E5708D">
        <w:rPr>
          <w:rFonts w:eastAsia="Times New Roman"/>
          <w:color w:val="222222"/>
          <w:shd w:val="clear" w:color="auto" w:fill="FFFFFF"/>
        </w:rPr>
        <w:t xml:space="preserve">perspective painting of the </w:t>
      </w:r>
      <w:r w:rsidR="00F57845">
        <w:rPr>
          <w:rFonts w:eastAsia="Times New Roman"/>
          <w:color w:val="222222"/>
          <w:shd w:val="clear" w:color="auto" w:fill="FFFFFF"/>
        </w:rPr>
        <w:t xml:space="preserve">Renaissance </w:t>
      </w:r>
      <w:r w:rsidR="00A13680">
        <w:rPr>
          <w:rFonts w:eastAsia="Times New Roman"/>
          <w:color w:val="222222"/>
          <w:shd w:val="clear" w:color="auto" w:fill="FFFFFF"/>
        </w:rPr>
        <w:t xml:space="preserve">produced </w:t>
      </w:r>
      <w:r w:rsidR="00F57845">
        <w:rPr>
          <w:rFonts w:eastAsia="Times New Roman"/>
          <w:color w:val="222222"/>
          <w:shd w:val="clear" w:color="auto" w:fill="FFFFFF"/>
        </w:rPr>
        <w:t xml:space="preserve">“the idea of constructing pictures which tell me how I see,” </w:t>
      </w:r>
      <w:r w:rsidR="00A13680">
        <w:rPr>
          <w:rFonts w:eastAsia="Times New Roman"/>
          <w:color w:val="222222"/>
          <w:shd w:val="clear" w:color="auto" w:fill="FFFFFF"/>
        </w:rPr>
        <w:t>or in other words images</w:t>
      </w:r>
      <w:r w:rsidR="00F57845">
        <w:rPr>
          <w:rFonts w:eastAsia="Times New Roman"/>
          <w:color w:val="222222"/>
          <w:shd w:val="clear" w:color="auto" w:fill="FFFFFF"/>
        </w:rPr>
        <w:t xml:space="preserve"> “which reproduce my perception mirror-like.”</w:t>
      </w:r>
      <w:r w:rsidR="005A6DCC">
        <w:rPr>
          <w:rStyle w:val="FootnoteReference"/>
          <w:rFonts w:eastAsia="Times New Roman"/>
          <w:color w:val="222222"/>
          <w:shd w:val="clear" w:color="auto" w:fill="FFFFFF"/>
        </w:rPr>
        <w:footnoteReference w:id="16"/>
      </w:r>
      <w:r w:rsidR="00F57845">
        <w:rPr>
          <w:rFonts w:eastAsia="Times New Roman"/>
          <w:color w:val="222222"/>
          <w:shd w:val="clear" w:color="auto" w:fill="FFFFFF"/>
        </w:rPr>
        <w:t xml:space="preserve"> </w:t>
      </w:r>
      <w:r w:rsidR="00A13680">
        <w:rPr>
          <w:rFonts w:eastAsia="Times New Roman"/>
          <w:color w:val="222222"/>
          <w:shd w:val="clear" w:color="auto" w:fill="FFFFFF"/>
        </w:rPr>
        <w:t xml:space="preserve">According to Belting, </w:t>
      </w:r>
      <w:r w:rsidR="00C02ACA">
        <w:rPr>
          <w:rFonts w:eastAsia="Times New Roman"/>
          <w:color w:val="222222"/>
          <w:shd w:val="clear" w:color="auto" w:fill="FFFFFF"/>
        </w:rPr>
        <w:t>Renaissance painting</w:t>
      </w:r>
      <w:r w:rsidR="00D30E15">
        <w:rPr>
          <w:rFonts w:eastAsia="Times New Roman"/>
          <w:color w:val="222222"/>
          <w:shd w:val="clear" w:color="auto" w:fill="FFFFFF"/>
        </w:rPr>
        <w:t xml:space="preserve"> uses </w:t>
      </w:r>
      <w:r w:rsidR="00E5708D">
        <w:rPr>
          <w:rFonts w:eastAsia="Times New Roman"/>
          <w:color w:val="222222"/>
          <w:shd w:val="clear" w:color="auto" w:fill="FFFFFF"/>
        </w:rPr>
        <w:t xml:space="preserve">the </w:t>
      </w:r>
      <w:r w:rsidR="00D30E15">
        <w:rPr>
          <w:rFonts w:eastAsia="Times New Roman"/>
          <w:color w:val="222222"/>
          <w:shd w:val="clear" w:color="auto" w:fill="FFFFFF"/>
        </w:rPr>
        <w:t xml:space="preserve">geometric construction of the visual field as a subtext or invisible grid for pictures, while </w:t>
      </w:r>
      <w:r w:rsidR="0030367A">
        <w:rPr>
          <w:rFonts w:eastAsia="Times New Roman"/>
          <w:color w:val="222222"/>
          <w:shd w:val="clear" w:color="auto" w:fill="FFFFFF"/>
        </w:rPr>
        <w:t>in Islamic art</w:t>
      </w:r>
      <w:r w:rsidR="00D30E15">
        <w:rPr>
          <w:rFonts w:eastAsia="Times New Roman"/>
          <w:color w:val="222222"/>
          <w:shd w:val="clear" w:color="auto" w:fill="FFFFFF"/>
        </w:rPr>
        <w:t xml:space="preserve"> “</w:t>
      </w:r>
      <w:r w:rsidR="0030367A">
        <w:rPr>
          <w:rFonts w:eastAsia="Times New Roman"/>
          <w:color w:val="222222"/>
          <w:shd w:val="clear" w:color="auto" w:fill="FFFFFF"/>
        </w:rPr>
        <w:t>geometry transforms the physical reality of its objects and buildings into the mathematical beauty of […] patterns that, like a skin, obscure or eclipse the corporality of vessels and buildings underneath.</w:t>
      </w:r>
      <w:r w:rsidR="00D30E15">
        <w:rPr>
          <w:rFonts w:eastAsia="Times New Roman"/>
          <w:color w:val="222222"/>
          <w:shd w:val="clear" w:color="auto" w:fill="FFFFFF"/>
        </w:rPr>
        <w:t>”</w:t>
      </w:r>
      <w:r w:rsidR="00C02ACA">
        <w:rPr>
          <w:rStyle w:val="FootnoteReference"/>
          <w:rFonts w:eastAsia="Times New Roman"/>
          <w:color w:val="222222"/>
          <w:shd w:val="clear" w:color="auto" w:fill="FFFFFF"/>
        </w:rPr>
        <w:footnoteReference w:id="17"/>
      </w:r>
      <w:r w:rsidR="00D56100">
        <w:rPr>
          <w:rFonts w:eastAsia="Times New Roman"/>
          <w:color w:val="222222"/>
          <w:shd w:val="clear" w:color="auto" w:fill="FFFFFF"/>
        </w:rPr>
        <w:t xml:space="preserve"> </w:t>
      </w:r>
      <w:r w:rsidR="00744FE5">
        <w:rPr>
          <w:rFonts w:eastAsia="Times New Roman"/>
          <w:color w:val="222222"/>
          <w:shd w:val="clear" w:color="auto" w:fill="FFFFFF"/>
        </w:rPr>
        <w:t xml:space="preserve">Belting writes that </w:t>
      </w:r>
      <w:r w:rsidR="002B0B84">
        <w:rPr>
          <w:rFonts w:eastAsia="Times New Roman"/>
          <w:color w:val="222222"/>
          <w:shd w:val="clear" w:color="auto" w:fill="FFFFFF"/>
        </w:rPr>
        <w:t>Re</w:t>
      </w:r>
      <w:r w:rsidR="004A3EA0">
        <w:rPr>
          <w:rFonts w:eastAsia="Times New Roman"/>
          <w:color w:val="222222"/>
          <w:shd w:val="clear" w:color="auto" w:fill="FFFFFF"/>
        </w:rPr>
        <w:t>naissance painting presents a</w:t>
      </w:r>
      <w:r w:rsidR="00D56100">
        <w:rPr>
          <w:rFonts w:eastAsia="Times New Roman"/>
          <w:color w:val="222222"/>
          <w:shd w:val="clear" w:color="auto" w:fill="FFFFFF"/>
        </w:rPr>
        <w:t xml:space="preserve"> </w:t>
      </w:r>
      <w:r w:rsidR="00D56100" w:rsidRPr="00887E2B">
        <w:rPr>
          <w:rFonts w:eastAsia="Times New Roman"/>
          <w:i/>
          <w:color w:val="222222"/>
          <w:shd w:val="clear" w:color="auto" w:fill="FFFFFF"/>
        </w:rPr>
        <w:t>measure of our view</w:t>
      </w:r>
      <w:r w:rsidR="00D56100">
        <w:rPr>
          <w:rFonts w:eastAsia="Times New Roman"/>
          <w:color w:val="222222"/>
          <w:shd w:val="clear" w:color="auto" w:fill="FFFFFF"/>
        </w:rPr>
        <w:t xml:space="preserve">, </w:t>
      </w:r>
      <w:r w:rsidR="00744FE5">
        <w:rPr>
          <w:rFonts w:eastAsia="Times New Roman"/>
          <w:color w:val="222222"/>
          <w:shd w:val="clear" w:color="auto" w:fill="FFFFFF"/>
        </w:rPr>
        <w:lastRenderedPageBreak/>
        <w:t>while</w:t>
      </w:r>
      <w:r w:rsidR="00D56100">
        <w:rPr>
          <w:rFonts w:eastAsia="Times New Roman"/>
          <w:color w:val="222222"/>
          <w:shd w:val="clear" w:color="auto" w:fill="FFFFFF"/>
        </w:rPr>
        <w:t xml:space="preserve"> Ibn </w:t>
      </w:r>
      <w:proofErr w:type="spellStart"/>
      <w:r w:rsidR="00D56100">
        <w:rPr>
          <w:rFonts w:eastAsia="Times New Roman"/>
          <w:color w:val="222222"/>
          <w:shd w:val="clear" w:color="auto" w:fill="FFFFFF"/>
        </w:rPr>
        <w:t>al-Haytham’s</w:t>
      </w:r>
      <w:proofErr w:type="spellEnd"/>
      <w:r w:rsidR="00D56100">
        <w:rPr>
          <w:rFonts w:eastAsia="Times New Roman"/>
          <w:color w:val="222222"/>
          <w:shd w:val="clear" w:color="auto" w:fill="FFFFFF"/>
        </w:rPr>
        <w:t xml:space="preserve"> visual theory </w:t>
      </w:r>
      <w:r w:rsidR="002B0B84">
        <w:rPr>
          <w:rFonts w:eastAsia="Times New Roman"/>
          <w:color w:val="222222"/>
          <w:shd w:val="clear" w:color="auto" w:fill="FFFFFF"/>
        </w:rPr>
        <w:t>is a</w:t>
      </w:r>
      <w:r w:rsidR="00D56100">
        <w:rPr>
          <w:rFonts w:eastAsia="Times New Roman"/>
          <w:color w:val="222222"/>
          <w:shd w:val="clear" w:color="auto" w:fill="FFFFFF"/>
        </w:rPr>
        <w:t xml:space="preserve"> project to </w:t>
      </w:r>
      <w:r w:rsidR="00D56100" w:rsidRPr="00887E2B">
        <w:rPr>
          <w:rFonts w:eastAsia="Times New Roman"/>
          <w:i/>
          <w:color w:val="222222"/>
          <w:shd w:val="clear" w:color="auto" w:fill="FFFFFF"/>
        </w:rPr>
        <w:t>measure light</w:t>
      </w:r>
      <w:r w:rsidR="002B0B84">
        <w:rPr>
          <w:rFonts w:eastAsia="Times New Roman"/>
          <w:color w:val="222222"/>
          <w:shd w:val="clear" w:color="auto" w:fill="FFFFFF"/>
        </w:rPr>
        <w:t xml:space="preserve">, </w:t>
      </w:r>
      <w:r w:rsidR="00734AEA">
        <w:rPr>
          <w:rFonts w:eastAsia="Times New Roman"/>
          <w:color w:val="222222"/>
          <w:shd w:val="clear" w:color="auto" w:fill="FFFFFF"/>
        </w:rPr>
        <w:t xml:space="preserve">“and </w:t>
      </w:r>
      <w:r w:rsidR="002B0B84">
        <w:rPr>
          <w:rFonts w:eastAsia="Times New Roman"/>
          <w:color w:val="222222"/>
          <w:shd w:val="clear" w:color="auto" w:fill="FFFFFF"/>
        </w:rPr>
        <w:t xml:space="preserve">thus </w:t>
      </w:r>
      <w:r w:rsidR="00734AEA">
        <w:rPr>
          <w:rFonts w:eastAsia="Times New Roman"/>
          <w:color w:val="222222"/>
          <w:shd w:val="clear" w:color="auto" w:fill="FFFFFF"/>
        </w:rPr>
        <w:t>to follow and reconstruct its abstract geometrical traffic in a sub-lunar world of objects</w:t>
      </w:r>
      <w:r w:rsidR="00B1152D">
        <w:rPr>
          <w:rFonts w:eastAsia="Times New Roman"/>
          <w:color w:val="222222"/>
          <w:shd w:val="clear" w:color="auto" w:fill="FFFFFF"/>
        </w:rPr>
        <w:t>.</w:t>
      </w:r>
      <w:r w:rsidR="00734AEA">
        <w:rPr>
          <w:rFonts w:eastAsia="Times New Roman"/>
          <w:color w:val="222222"/>
          <w:shd w:val="clear" w:color="auto" w:fill="FFFFFF"/>
        </w:rPr>
        <w:t>”</w:t>
      </w:r>
      <w:r w:rsidR="00734AEA">
        <w:rPr>
          <w:rStyle w:val="FootnoteReference"/>
          <w:rFonts w:eastAsia="Times New Roman"/>
          <w:color w:val="222222"/>
          <w:shd w:val="clear" w:color="auto" w:fill="FFFFFF"/>
        </w:rPr>
        <w:footnoteReference w:id="18"/>
      </w:r>
    </w:p>
    <w:p w14:paraId="6315E379" w14:textId="48D0D089" w:rsidR="00D456A9" w:rsidRDefault="00D02E43" w:rsidP="00277B70">
      <w:pPr>
        <w:spacing w:line="276" w:lineRule="auto"/>
        <w:ind w:firstLine="720"/>
        <w:rPr>
          <w:rFonts w:eastAsia="Times New Roman"/>
          <w:color w:val="222222"/>
          <w:shd w:val="clear" w:color="auto" w:fill="FFFFFF"/>
        </w:rPr>
      </w:pPr>
      <w:r>
        <w:rPr>
          <w:rFonts w:eastAsia="Times New Roman"/>
          <w:color w:val="222222"/>
          <w:shd w:val="clear" w:color="auto" w:fill="FFFFFF"/>
        </w:rPr>
        <w:t>Belting</w:t>
      </w:r>
      <w:r w:rsidR="00666401">
        <w:rPr>
          <w:rFonts w:eastAsia="Times New Roman"/>
          <w:color w:val="222222"/>
          <w:shd w:val="clear" w:color="auto" w:fill="FFFFFF"/>
        </w:rPr>
        <w:t xml:space="preserve"> describes </w:t>
      </w:r>
      <w:r w:rsidR="00831AA4">
        <w:rPr>
          <w:rFonts w:eastAsia="Times New Roman"/>
          <w:color w:val="222222"/>
          <w:shd w:val="clear" w:color="auto" w:fill="FFFFFF"/>
        </w:rPr>
        <w:t>geometry as a symbolic system capable of representing itself for its own sake and for its own beauty.</w:t>
      </w:r>
      <w:r w:rsidR="00666401">
        <w:rPr>
          <w:rFonts w:eastAsia="Times New Roman"/>
          <w:color w:val="222222"/>
          <w:shd w:val="clear" w:color="auto" w:fill="FFFFFF"/>
        </w:rPr>
        <w:t xml:space="preserve"> </w:t>
      </w:r>
      <w:r>
        <w:rPr>
          <w:rFonts w:eastAsia="Times New Roman"/>
          <w:color w:val="222222"/>
          <w:shd w:val="clear" w:color="auto" w:fill="FFFFFF"/>
        </w:rPr>
        <w:t xml:space="preserve"> </w:t>
      </w:r>
      <w:r w:rsidR="005E5789">
        <w:rPr>
          <w:rFonts w:eastAsia="Times New Roman"/>
          <w:color w:val="222222"/>
          <w:shd w:val="clear" w:color="auto" w:fill="FFFFFF"/>
        </w:rPr>
        <w:t>He goes on to argue</w:t>
      </w:r>
      <w:r>
        <w:rPr>
          <w:rFonts w:eastAsia="Times New Roman"/>
          <w:color w:val="222222"/>
          <w:shd w:val="clear" w:color="auto" w:fill="FFFFFF"/>
        </w:rPr>
        <w:t xml:space="preserve"> </w:t>
      </w:r>
      <w:r w:rsidR="005E5789">
        <w:rPr>
          <w:rFonts w:eastAsia="Times New Roman"/>
          <w:color w:val="222222"/>
          <w:shd w:val="clear" w:color="auto" w:fill="FFFFFF"/>
        </w:rPr>
        <w:t>that geometry possesses</w:t>
      </w:r>
      <w:r>
        <w:rPr>
          <w:rFonts w:eastAsia="Times New Roman"/>
          <w:color w:val="222222"/>
          <w:shd w:val="clear" w:color="auto" w:fill="FFFFFF"/>
        </w:rPr>
        <w:t xml:space="preserve"> p</w:t>
      </w:r>
      <w:r w:rsidR="005D432E">
        <w:rPr>
          <w:rFonts w:eastAsia="Times New Roman"/>
          <w:color w:val="222222"/>
          <w:shd w:val="clear" w:color="auto" w:fill="FFFFFF"/>
        </w:rPr>
        <w:t>rotective qualities</w:t>
      </w:r>
      <w:r w:rsidR="005E5789">
        <w:rPr>
          <w:rFonts w:eastAsia="Times New Roman"/>
          <w:color w:val="222222"/>
          <w:shd w:val="clear" w:color="auto" w:fill="FFFFFF"/>
        </w:rPr>
        <w:t>, as it is</w:t>
      </w:r>
      <w:r w:rsidR="005D432E">
        <w:rPr>
          <w:rFonts w:eastAsia="Times New Roman"/>
          <w:color w:val="222222"/>
          <w:shd w:val="clear" w:color="auto" w:fill="FFFFFF"/>
        </w:rPr>
        <w:t xml:space="preserve"> “</w:t>
      </w:r>
      <w:r w:rsidR="00FA5585">
        <w:rPr>
          <w:rFonts w:eastAsia="Times New Roman"/>
          <w:color w:val="222222"/>
          <w:shd w:val="clear" w:color="auto" w:fill="FFFFFF"/>
        </w:rPr>
        <w:t>a medium for purifying the world of senses, while at the same time representing the supr</w:t>
      </w:r>
      <w:r w:rsidR="005E5789">
        <w:rPr>
          <w:rFonts w:eastAsia="Times New Roman"/>
          <w:color w:val="222222"/>
          <w:shd w:val="clear" w:color="auto" w:fill="FFFFFF"/>
        </w:rPr>
        <w:t>eme reign of light in the world,</w:t>
      </w:r>
      <w:r w:rsidR="005D432E">
        <w:rPr>
          <w:rFonts w:eastAsia="Times New Roman"/>
          <w:color w:val="222222"/>
          <w:shd w:val="clear" w:color="auto" w:fill="FFFFFF"/>
        </w:rPr>
        <w:t>”</w:t>
      </w:r>
      <w:r w:rsidR="005E5789">
        <w:rPr>
          <w:rStyle w:val="FootnoteReference"/>
          <w:rFonts w:eastAsia="Times New Roman"/>
          <w:color w:val="222222"/>
          <w:shd w:val="clear" w:color="auto" w:fill="FFFFFF"/>
        </w:rPr>
        <w:footnoteReference w:id="19"/>
      </w:r>
      <w:r w:rsidR="005E5789">
        <w:rPr>
          <w:rFonts w:eastAsia="Times New Roman"/>
          <w:color w:val="222222"/>
          <w:shd w:val="clear" w:color="auto" w:fill="FFFFFF"/>
        </w:rPr>
        <w:t xml:space="preserve"> and thus</w:t>
      </w:r>
      <w:r w:rsidR="00293893">
        <w:rPr>
          <w:rFonts w:eastAsia="Times New Roman"/>
          <w:color w:val="222222"/>
          <w:shd w:val="clear" w:color="auto" w:fill="FFFFFF"/>
        </w:rPr>
        <w:t xml:space="preserve">, according to Ibn </w:t>
      </w:r>
      <w:proofErr w:type="spellStart"/>
      <w:r w:rsidR="00293893">
        <w:rPr>
          <w:rFonts w:eastAsia="Times New Roman"/>
          <w:color w:val="222222"/>
          <w:shd w:val="clear" w:color="auto" w:fill="FFFFFF"/>
        </w:rPr>
        <w:t>al-Haytham</w:t>
      </w:r>
      <w:proofErr w:type="spellEnd"/>
      <w:r w:rsidR="00293893">
        <w:rPr>
          <w:rFonts w:eastAsia="Times New Roman"/>
          <w:color w:val="222222"/>
          <w:shd w:val="clear" w:color="auto" w:fill="FFFFFF"/>
        </w:rPr>
        <w:t>,</w:t>
      </w:r>
      <w:r w:rsidR="005E5789">
        <w:rPr>
          <w:rFonts w:eastAsia="Times New Roman"/>
          <w:color w:val="222222"/>
          <w:shd w:val="clear" w:color="auto" w:fill="FFFFFF"/>
        </w:rPr>
        <w:t xml:space="preserve"> holding</w:t>
      </w:r>
      <w:r w:rsidR="00FA5585">
        <w:rPr>
          <w:rFonts w:eastAsia="Times New Roman"/>
          <w:color w:val="222222"/>
          <w:shd w:val="clear" w:color="auto" w:fill="FFFFFF"/>
        </w:rPr>
        <w:t xml:space="preserve"> </w:t>
      </w:r>
      <w:r w:rsidR="005E5789">
        <w:rPr>
          <w:rFonts w:eastAsia="Times New Roman"/>
          <w:color w:val="222222"/>
          <w:shd w:val="clear" w:color="auto" w:fill="FFFFFF"/>
        </w:rPr>
        <w:t xml:space="preserve">a superior beauty. </w:t>
      </w:r>
      <w:r w:rsidR="008C0D6E">
        <w:rPr>
          <w:rFonts w:eastAsia="Times New Roman"/>
          <w:color w:val="222222"/>
          <w:shd w:val="clear" w:color="auto" w:fill="FFFFFF"/>
        </w:rPr>
        <w:t xml:space="preserve">Islamic art </w:t>
      </w:r>
      <w:r w:rsidR="00A42D53">
        <w:rPr>
          <w:rFonts w:eastAsia="Times New Roman"/>
          <w:color w:val="222222"/>
          <w:shd w:val="clear" w:color="auto" w:fill="FFFFFF"/>
        </w:rPr>
        <w:t>embodies</w:t>
      </w:r>
      <w:r w:rsidR="002968A9">
        <w:rPr>
          <w:rFonts w:eastAsia="Times New Roman"/>
          <w:color w:val="222222"/>
          <w:shd w:val="clear" w:color="auto" w:fill="FFFFFF"/>
        </w:rPr>
        <w:t xml:space="preserve"> abstract mathematics, whi</w:t>
      </w:r>
      <w:r w:rsidR="00B24E6F">
        <w:rPr>
          <w:rFonts w:eastAsia="Times New Roman"/>
          <w:color w:val="222222"/>
          <w:shd w:val="clear" w:color="auto" w:fill="FFFFFF"/>
        </w:rPr>
        <w:t xml:space="preserve">ch is otherwise </w:t>
      </w:r>
      <w:proofErr w:type="spellStart"/>
      <w:r w:rsidR="00B24E6F">
        <w:rPr>
          <w:rFonts w:eastAsia="Times New Roman"/>
          <w:color w:val="222222"/>
          <w:shd w:val="clear" w:color="auto" w:fill="FFFFFF"/>
        </w:rPr>
        <w:t>unrepresentable</w:t>
      </w:r>
      <w:proofErr w:type="spellEnd"/>
      <w:r w:rsidR="00B24E6F">
        <w:rPr>
          <w:rFonts w:eastAsia="Times New Roman"/>
          <w:color w:val="222222"/>
          <w:shd w:val="clear" w:color="auto" w:fill="FFFFFF"/>
        </w:rPr>
        <w:t xml:space="preserve">, while in the West, geometry is used as a tool which aids the construction of a </w:t>
      </w:r>
      <w:r w:rsidR="00B24E6F" w:rsidRPr="00B24E6F">
        <w:rPr>
          <w:rFonts w:eastAsia="Times New Roman"/>
          <w:i/>
          <w:color w:val="222222"/>
          <w:shd w:val="clear" w:color="auto" w:fill="FFFFFF"/>
        </w:rPr>
        <w:t>world seen</w:t>
      </w:r>
      <w:r w:rsidR="00B24E6F">
        <w:rPr>
          <w:rFonts w:eastAsia="Times New Roman"/>
          <w:color w:val="222222"/>
          <w:shd w:val="clear" w:color="auto" w:fill="FFFFFF"/>
        </w:rPr>
        <w:t xml:space="preserve"> and a visual space</w:t>
      </w:r>
      <w:r w:rsidR="00C07AAB">
        <w:rPr>
          <w:rFonts w:eastAsia="Times New Roman"/>
          <w:color w:val="222222"/>
          <w:shd w:val="clear" w:color="auto" w:fill="FFFFFF"/>
        </w:rPr>
        <w:t>, representing an individual look.</w:t>
      </w:r>
      <w:r w:rsidR="005E5789">
        <w:rPr>
          <w:rFonts w:eastAsia="Times New Roman"/>
          <w:color w:val="222222"/>
          <w:shd w:val="clear" w:color="auto" w:fill="FFFFFF"/>
        </w:rPr>
        <w:t xml:space="preserve"> </w:t>
      </w:r>
      <w:r w:rsidR="00044B89">
        <w:rPr>
          <w:rFonts w:eastAsia="Times New Roman"/>
          <w:color w:val="222222"/>
          <w:shd w:val="clear" w:color="auto" w:fill="FFFFFF"/>
        </w:rPr>
        <w:t xml:space="preserve">Belting concludes that </w:t>
      </w:r>
      <w:r w:rsidR="005E5789">
        <w:rPr>
          <w:rFonts w:eastAsia="Times New Roman"/>
          <w:color w:val="222222"/>
          <w:shd w:val="clear" w:color="auto" w:fill="FFFFFF"/>
        </w:rPr>
        <w:t xml:space="preserve">Ibn </w:t>
      </w:r>
      <w:proofErr w:type="spellStart"/>
      <w:r w:rsidR="005E5789">
        <w:rPr>
          <w:rFonts w:eastAsia="Times New Roman"/>
          <w:color w:val="222222"/>
          <w:shd w:val="clear" w:color="auto" w:fill="FFFFFF"/>
        </w:rPr>
        <w:t>al-Haytham’s</w:t>
      </w:r>
      <w:proofErr w:type="spellEnd"/>
      <w:r w:rsidR="005E5789">
        <w:rPr>
          <w:rFonts w:eastAsia="Times New Roman"/>
          <w:color w:val="222222"/>
          <w:shd w:val="clear" w:color="auto" w:fill="FFFFFF"/>
        </w:rPr>
        <w:t xml:space="preserve"> theory </w:t>
      </w:r>
      <w:r w:rsidR="00044B89">
        <w:rPr>
          <w:rFonts w:eastAsia="Times New Roman"/>
          <w:color w:val="222222"/>
          <w:shd w:val="clear" w:color="auto" w:fill="FFFFFF"/>
        </w:rPr>
        <w:t>materializes in images</w:t>
      </w:r>
      <w:r w:rsidR="005E5789">
        <w:rPr>
          <w:rFonts w:eastAsia="Times New Roman"/>
          <w:color w:val="222222"/>
          <w:shd w:val="clear" w:color="auto" w:fill="FFFFFF"/>
        </w:rPr>
        <w:t xml:space="preserve">, </w:t>
      </w:r>
      <w:r w:rsidR="00044B89">
        <w:rPr>
          <w:rFonts w:eastAsia="Times New Roman"/>
          <w:color w:val="222222"/>
          <w:shd w:val="clear" w:color="auto" w:fill="FFFFFF"/>
        </w:rPr>
        <w:t>created on the “b</w:t>
      </w:r>
      <w:r w:rsidR="006C78F5">
        <w:rPr>
          <w:rFonts w:eastAsia="Times New Roman"/>
          <w:color w:val="222222"/>
          <w:shd w:val="clear" w:color="auto" w:fill="FFFFFF"/>
        </w:rPr>
        <w:t xml:space="preserve">asis of calculating the process of perception in mathematical terms.” </w:t>
      </w:r>
      <w:r w:rsidR="007F713F">
        <w:rPr>
          <w:rStyle w:val="FootnoteReference"/>
          <w:rFonts w:eastAsia="Times New Roman"/>
          <w:color w:val="222222"/>
          <w:shd w:val="clear" w:color="auto" w:fill="FFFFFF"/>
        </w:rPr>
        <w:footnoteReference w:id="20"/>
      </w:r>
    </w:p>
    <w:p w14:paraId="303967BC" w14:textId="1009F024" w:rsidR="00FB3E3D" w:rsidRPr="00951352" w:rsidRDefault="00576195" w:rsidP="00277B70">
      <w:pPr>
        <w:spacing w:line="276" w:lineRule="auto"/>
        <w:ind w:firstLine="720"/>
        <w:rPr>
          <w:rFonts w:eastAsia="Times New Roman"/>
          <w:color w:val="222222"/>
          <w:shd w:val="clear" w:color="auto" w:fill="FFFFFF"/>
        </w:rPr>
      </w:pPr>
      <w:r w:rsidRPr="00185A02">
        <w:rPr>
          <w:rFonts w:eastAsia="Times New Roman"/>
        </w:rPr>
        <w:t xml:space="preserve">Here, </w:t>
      </w:r>
      <w:r w:rsidR="00D456A9" w:rsidRPr="00185A02">
        <w:rPr>
          <w:rFonts w:eastAsia="Times New Roman"/>
        </w:rPr>
        <w:t xml:space="preserve">I want to </w:t>
      </w:r>
      <w:r w:rsidR="00CE07FB">
        <w:rPr>
          <w:rFonts w:eastAsia="Times New Roman"/>
        </w:rPr>
        <w:t>shift my focus</w:t>
      </w:r>
      <w:r w:rsidR="00D456A9" w:rsidRPr="00185A02">
        <w:rPr>
          <w:rFonts w:eastAsia="Times New Roman"/>
        </w:rPr>
        <w:t xml:space="preserve"> to</w:t>
      </w:r>
      <w:r w:rsidRPr="00185A02">
        <w:rPr>
          <w:rFonts w:eastAsia="Times New Roman"/>
        </w:rPr>
        <w:t xml:space="preserve"> another art historian’s </w:t>
      </w:r>
      <w:r w:rsidR="00185A02" w:rsidRPr="00185A02">
        <w:rPr>
          <w:rFonts w:eastAsia="Times New Roman"/>
        </w:rPr>
        <w:t>i</w:t>
      </w:r>
      <w:r w:rsidRPr="00185A02">
        <w:rPr>
          <w:rFonts w:eastAsia="Times New Roman"/>
        </w:rPr>
        <w:t xml:space="preserve">nterpretation of </w:t>
      </w:r>
      <w:r>
        <w:rPr>
          <w:rFonts w:eastAsia="Times New Roman"/>
          <w:color w:val="222222"/>
          <w:shd w:val="clear" w:color="auto" w:fill="FFFFFF"/>
        </w:rPr>
        <w:t xml:space="preserve">Ibn </w:t>
      </w:r>
      <w:proofErr w:type="spellStart"/>
      <w:r>
        <w:rPr>
          <w:rFonts w:eastAsia="Times New Roman"/>
          <w:color w:val="222222"/>
          <w:shd w:val="clear" w:color="auto" w:fill="FFFFFF"/>
        </w:rPr>
        <w:t>al-Haytham’s</w:t>
      </w:r>
      <w:proofErr w:type="spellEnd"/>
      <w:r>
        <w:rPr>
          <w:rFonts w:eastAsia="Times New Roman"/>
          <w:color w:val="222222"/>
          <w:shd w:val="clear" w:color="auto" w:fill="FFFFFF"/>
        </w:rPr>
        <w:t xml:space="preserve"> work, </w:t>
      </w:r>
      <w:r w:rsidR="00185A02">
        <w:rPr>
          <w:rFonts w:eastAsia="Times New Roman"/>
          <w:color w:val="222222"/>
          <w:shd w:val="clear" w:color="auto" w:fill="FFFFFF"/>
        </w:rPr>
        <w:t xml:space="preserve">and review </w:t>
      </w:r>
      <w:proofErr w:type="spellStart"/>
      <w:r w:rsidR="00C21BD4" w:rsidRPr="00185A02">
        <w:rPr>
          <w:rFonts w:eastAsia="Times New Roman"/>
        </w:rPr>
        <w:t>Gülru</w:t>
      </w:r>
      <w:proofErr w:type="spellEnd"/>
      <w:r w:rsidR="00C21BD4" w:rsidRPr="00185A02">
        <w:rPr>
          <w:rFonts w:eastAsia="Times New Roman"/>
          <w:bCs/>
          <w:color w:val="000000"/>
        </w:rPr>
        <w:t xml:space="preserve"> </w:t>
      </w:r>
      <w:proofErr w:type="spellStart"/>
      <w:r w:rsidR="00C21BD4" w:rsidRPr="00185A02">
        <w:rPr>
          <w:rFonts w:eastAsia="Times New Roman"/>
          <w:bCs/>
          <w:color w:val="000000"/>
        </w:rPr>
        <w:t>Necipo</w:t>
      </w:r>
      <w:r w:rsidR="00C21BD4" w:rsidRPr="00185A02">
        <w:rPr>
          <w:rFonts w:eastAsia="Times New Roman"/>
          <w:color w:val="333333"/>
          <w:shd w:val="clear" w:color="auto" w:fill="FFFFFF"/>
        </w:rPr>
        <w:t>ğ</w:t>
      </w:r>
      <w:r w:rsidR="00C21BD4" w:rsidRPr="00185A02">
        <w:rPr>
          <w:rFonts w:eastAsia="Times New Roman"/>
        </w:rPr>
        <w:t>lu</w:t>
      </w:r>
      <w:r w:rsidR="00185A02">
        <w:rPr>
          <w:rFonts w:eastAsia="Times New Roman"/>
        </w:rPr>
        <w:t>’s</w:t>
      </w:r>
      <w:proofErr w:type="spellEnd"/>
      <w:r w:rsidR="00185A02">
        <w:rPr>
          <w:rFonts w:eastAsia="Times New Roman"/>
        </w:rPr>
        <w:t xml:space="preserve"> work</w:t>
      </w:r>
      <w:r>
        <w:rPr>
          <w:rFonts w:eastAsia="Times New Roman"/>
          <w:color w:val="222222"/>
          <w:shd w:val="clear" w:color="auto" w:fill="FFFFFF"/>
        </w:rPr>
        <w:t>,</w:t>
      </w:r>
      <w:r w:rsidRPr="00185A02">
        <w:rPr>
          <w:rFonts w:eastAsia="Times New Roman"/>
        </w:rPr>
        <w:t xml:space="preserve"> </w:t>
      </w:r>
      <w:r w:rsidR="00704D51" w:rsidRPr="00185A02">
        <w:rPr>
          <w:rFonts w:eastAsia="Times New Roman"/>
        </w:rPr>
        <w:t xml:space="preserve">whose </w:t>
      </w:r>
      <w:r w:rsidR="00B652A2">
        <w:rPr>
          <w:rFonts w:eastAsia="Times New Roman"/>
        </w:rPr>
        <w:t>scholarship aims to deconstruct the historiographic biases rooted in preconceived attitudes towards ornament</w:t>
      </w:r>
      <w:r w:rsidR="00820F95" w:rsidRPr="00161AF8">
        <w:rPr>
          <w:rFonts w:eastAsia="Times New Roman"/>
        </w:rPr>
        <w:t>.</w:t>
      </w:r>
      <w:r w:rsidR="00072A57" w:rsidRPr="00161AF8">
        <w:rPr>
          <w:rFonts w:eastAsia="Times New Roman"/>
          <w:bCs/>
          <w:color w:val="000000"/>
        </w:rPr>
        <w:t xml:space="preserve"> </w:t>
      </w:r>
      <w:proofErr w:type="spellStart"/>
      <w:r w:rsidR="00160865" w:rsidRPr="00162546">
        <w:rPr>
          <w:rFonts w:eastAsia="Times New Roman"/>
          <w:bCs/>
          <w:color w:val="000000"/>
        </w:rPr>
        <w:t>Necipo</w:t>
      </w:r>
      <w:r w:rsidR="00160865" w:rsidRPr="00162546">
        <w:rPr>
          <w:rFonts w:eastAsia="Times New Roman"/>
          <w:color w:val="333333"/>
          <w:shd w:val="clear" w:color="auto" w:fill="FFFFFF"/>
        </w:rPr>
        <w:t>ğ</w:t>
      </w:r>
      <w:r w:rsidR="00160865" w:rsidRPr="00162546">
        <w:rPr>
          <w:rFonts w:eastAsia="Times New Roman"/>
        </w:rPr>
        <w:t>lu</w:t>
      </w:r>
      <w:proofErr w:type="spellEnd"/>
      <w:r w:rsidR="00160865" w:rsidRPr="00162546">
        <w:rPr>
          <w:rFonts w:eastAsia="Times New Roman"/>
        </w:rPr>
        <w:t xml:space="preserve"> </w:t>
      </w:r>
      <w:r w:rsidR="00BD6AA6">
        <w:rPr>
          <w:rFonts w:eastAsia="Times New Roman"/>
        </w:rPr>
        <w:t xml:space="preserve">argues that </w:t>
      </w:r>
      <w:r w:rsidR="00160865">
        <w:rPr>
          <w:rFonts w:eastAsia="Times New Roman"/>
        </w:rPr>
        <w:t>“The agency of ornament activates and transforms interactions between humans, portable objects, and built environments, thereby promoting new kinds of perceptual and bodily experiences that complement rather than negate semiotic signification.”</w:t>
      </w:r>
      <w:r w:rsidR="00160865">
        <w:rPr>
          <w:rStyle w:val="FootnoteReference"/>
          <w:rFonts w:eastAsia="Times New Roman"/>
        </w:rPr>
        <w:footnoteReference w:id="21"/>
      </w:r>
      <w:r w:rsidR="007126AF">
        <w:rPr>
          <w:rFonts w:eastAsia="Times New Roman"/>
        </w:rPr>
        <w:t xml:space="preserve"> </w:t>
      </w:r>
      <w:r w:rsidR="002E08D1">
        <w:rPr>
          <w:rFonts w:eastAsia="Times New Roman"/>
          <w:bCs/>
          <w:color w:val="000000"/>
        </w:rPr>
        <w:t>I wish</w:t>
      </w:r>
      <w:r w:rsidR="00160865">
        <w:rPr>
          <w:rFonts w:eastAsia="Times New Roman"/>
          <w:bCs/>
          <w:color w:val="000000"/>
        </w:rPr>
        <w:t xml:space="preserve"> to focus on </w:t>
      </w:r>
      <w:r w:rsidR="00161AF8" w:rsidRPr="00161AF8">
        <w:rPr>
          <w:rFonts w:eastAsia="Times New Roman"/>
          <w:bCs/>
          <w:color w:val="000000"/>
        </w:rPr>
        <w:t>her article “</w:t>
      </w:r>
      <w:r w:rsidR="00161AF8" w:rsidRPr="0015527D">
        <w:rPr>
          <w:rFonts w:eastAsia="Times New Roman"/>
        </w:rPr>
        <w:t>The Scrutinizing Gaze in the Aesthetics of Islamic Visual Culture: Sight, Insight and Desire</w:t>
      </w:r>
      <w:r w:rsidR="00161AF8" w:rsidRPr="00161AF8">
        <w:rPr>
          <w:rFonts w:eastAsia="Times New Roman"/>
        </w:rPr>
        <w:t>,</w:t>
      </w:r>
      <w:r w:rsidR="00161AF8" w:rsidRPr="00161AF8">
        <w:rPr>
          <w:rFonts w:eastAsia="Times New Roman"/>
          <w:bCs/>
          <w:color w:val="000000"/>
        </w:rPr>
        <w:t xml:space="preserve">” </w:t>
      </w:r>
      <w:r w:rsidR="00160865">
        <w:rPr>
          <w:rFonts w:eastAsia="Times New Roman"/>
          <w:bCs/>
          <w:color w:val="000000"/>
        </w:rPr>
        <w:t xml:space="preserve">in which </w:t>
      </w:r>
      <w:proofErr w:type="spellStart"/>
      <w:r w:rsidR="00072A57" w:rsidRPr="008A28F7">
        <w:rPr>
          <w:rFonts w:eastAsia="Times New Roman"/>
          <w:bCs/>
          <w:color w:val="000000"/>
        </w:rPr>
        <w:t>Necipo</w:t>
      </w:r>
      <w:r w:rsidR="00072A57" w:rsidRPr="008A28F7">
        <w:rPr>
          <w:rFonts w:eastAsia="Times New Roman"/>
          <w:color w:val="333333"/>
          <w:shd w:val="clear" w:color="auto" w:fill="FFFFFF"/>
        </w:rPr>
        <w:t>ğ</w:t>
      </w:r>
      <w:r w:rsidR="00072A57" w:rsidRPr="008A28F7">
        <w:rPr>
          <w:rFonts w:eastAsia="Times New Roman"/>
        </w:rPr>
        <w:t>lu</w:t>
      </w:r>
      <w:proofErr w:type="spellEnd"/>
      <w:r w:rsidR="00B652A2" w:rsidRPr="008A28F7">
        <w:rPr>
          <w:rFonts w:eastAsia="Times New Roman"/>
        </w:rPr>
        <w:t>,</w:t>
      </w:r>
      <w:r w:rsidR="00433FDD" w:rsidRPr="008A28F7">
        <w:rPr>
          <w:rFonts w:eastAsia="Times New Roman"/>
        </w:rPr>
        <w:t xml:space="preserve"> </w:t>
      </w:r>
      <w:r w:rsidR="00B652A2" w:rsidRPr="008A28F7">
        <w:rPr>
          <w:rFonts w:eastAsia="Times New Roman"/>
        </w:rPr>
        <w:t>c</w:t>
      </w:r>
      <w:r w:rsidR="00C41AAD" w:rsidRPr="008A28F7">
        <w:rPr>
          <w:rFonts w:eastAsia="Times New Roman"/>
        </w:rPr>
        <w:t>ritical of</w:t>
      </w:r>
      <w:r w:rsidR="00161AF8" w:rsidRPr="008A28F7">
        <w:rPr>
          <w:rFonts w:eastAsia="Times New Roman"/>
        </w:rPr>
        <w:t xml:space="preserve"> the limitations of</w:t>
      </w:r>
      <w:r w:rsidR="00C41AAD" w:rsidRPr="008A28F7">
        <w:rPr>
          <w:rFonts w:eastAsia="Times New Roman"/>
        </w:rPr>
        <w:t xml:space="preserve"> </w:t>
      </w:r>
      <w:r w:rsidR="00C41AAD" w:rsidRPr="008A28F7">
        <w:rPr>
          <w:rFonts w:eastAsia="Times New Roman"/>
          <w:color w:val="222222"/>
          <w:shd w:val="clear" w:color="auto" w:fill="FFFFFF"/>
        </w:rPr>
        <w:t>Belting</w:t>
      </w:r>
      <w:r w:rsidR="00E05030" w:rsidRPr="008A28F7">
        <w:rPr>
          <w:rFonts w:eastAsia="Times New Roman"/>
          <w:color w:val="222222"/>
          <w:shd w:val="clear" w:color="auto" w:fill="FFFFFF"/>
        </w:rPr>
        <w:t xml:space="preserve">’s </w:t>
      </w:r>
      <w:r w:rsidR="00636762" w:rsidRPr="008A28F7">
        <w:rPr>
          <w:rFonts w:eastAsia="Times New Roman"/>
          <w:color w:val="222222"/>
          <w:shd w:val="clear" w:color="auto" w:fill="FFFFFF"/>
        </w:rPr>
        <w:t>comparison of the Renaissance perspective painting and Islamic art</w:t>
      </w:r>
      <w:r w:rsidR="003950E8" w:rsidRPr="008A28F7">
        <w:rPr>
          <w:rFonts w:eastAsia="Times New Roman"/>
          <w:color w:val="222222"/>
          <w:shd w:val="clear" w:color="auto" w:fill="FFFFFF"/>
        </w:rPr>
        <w:t>,</w:t>
      </w:r>
      <w:r w:rsidR="00B652A2" w:rsidRPr="008A28F7">
        <w:rPr>
          <w:rFonts w:eastAsia="Times New Roman"/>
          <w:color w:val="222222"/>
          <w:shd w:val="clear" w:color="auto" w:fill="FFFFFF"/>
        </w:rPr>
        <w:t xml:space="preserve"> </w:t>
      </w:r>
      <w:r w:rsidR="00B652A2" w:rsidRPr="008A28F7">
        <w:rPr>
          <w:rFonts w:eastAsia="Times New Roman"/>
        </w:rPr>
        <w:t xml:space="preserve">emphasizes </w:t>
      </w:r>
      <w:r w:rsidR="007A1B84" w:rsidRPr="008A28F7">
        <w:rPr>
          <w:rFonts w:eastAsia="Times New Roman"/>
        </w:rPr>
        <w:t>the influence of the same sorts of classical texts</w:t>
      </w:r>
      <w:r w:rsidR="00C154F8" w:rsidRPr="00C154F8">
        <w:rPr>
          <w:rFonts w:eastAsia="Times New Roman"/>
        </w:rPr>
        <w:t xml:space="preserve"> </w:t>
      </w:r>
      <w:r w:rsidR="00C154F8" w:rsidRPr="008A28F7">
        <w:rPr>
          <w:rFonts w:eastAsia="Times New Roman"/>
        </w:rPr>
        <w:t>in both visual cultures</w:t>
      </w:r>
      <w:r w:rsidR="00B652A2" w:rsidRPr="008A28F7">
        <w:rPr>
          <w:rFonts w:eastAsia="Times New Roman"/>
        </w:rPr>
        <w:t>. Instead</w:t>
      </w:r>
      <w:r w:rsidR="00B652A2" w:rsidRPr="008A28F7">
        <w:rPr>
          <w:rFonts w:eastAsia="Times New Roman"/>
          <w:bCs/>
          <w:color w:val="000000"/>
        </w:rPr>
        <w:t xml:space="preserve"> of</w:t>
      </w:r>
      <w:r w:rsidR="008C1D1A" w:rsidRPr="008A28F7">
        <w:rPr>
          <w:rFonts w:eastAsia="Times New Roman"/>
          <w:bCs/>
          <w:color w:val="000000"/>
        </w:rPr>
        <w:t xml:space="preserve"> </w:t>
      </w:r>
      <w:r w:rsidR="00C154F8">
        <w:rPr>
          <w:rFonts w:eastAsia="Times New Roman"/>
          <w:bCs/>
          <w:color w:val="000000"/>
        </w:rPr>
        <w:t xml:space="preserve">a binary reading, </w:t>
      </w:r>
      <w:r w:rsidR="00B652A2" w:rsidRPr="008A28F7">
        <w:rPr>
          <w:rFonts w:eastAsia="Times New Roman"/>
          <w:bCs/>
          <w:color w:val="000000"/>
        </w:rPr>
        <w:t>she</w:t>
      </w:r>
      <w:r w:rsidR="00E05030" w:rsidRPr="008A28F7">
        <w:rPr>
          <w:rFonts w:eastAsia="Times New Roman"/>
        </w:rPr>
        <w:t xml:space="preserve"> </w:t>
      </w:r>
      <w:r w:rsidR="00E662E5" w:rsidRPr="008A28F7">
        <w:rPr>
          <w:rFonts w:eastAsia="Times New Roman"/>
        </w:rPr>
        <w:t xml:space="preserve">proposes </w:t>
      </w:r>
      <w:r w:rsidR="009304B4">
        <w:rPr>
          <w:rFonts w:eastAsia="Times New Roman"/>
        </w:rPr>
        <w:t xml:space="preserve">a more </w:t>
      </w:r>
      <w:r w:rsidR="00A53EF9">
        <w:rPr>
          <w:rFonts w:eastAsia="Times New Roman"/>
        </w:rPr>
        <w:t>unifying</w:t>
      </w:r>
      <w:r w:rsidR="009304B4">
        <w:rPr>
          <w:rFonts w:eastAsia="Times New Roman"/>
        </w:rPr>
        <w:t xml:space="preserve"> comparison</w:t>
      </w:r>
      <w:r w:rsidR="00A53EF9">
        <w:rPr>
          <w:rFonts w:eastAsia="Times New Roman"/>
        </w:rPr>
        <w:t xml:space="preserve"> of</w:t>
      </w:r>
      <w:r w:rsidR="009304B4">
        <w:rPr>
          <w:rFonts w:eastAsia="Times New Roman"/>
        </w:rPr>
        <w:t xml:space="preserve"> the theoretical influences and the modalities of gaze </w:t>
      </w:r>
      <w:r w:rsidR="00A53EF9">
        <w:rPr>
          <w:rFonts w:eastAsia="Times New Roman"/>
        </w:rPr>
        <w:t xml:space="preserve">present </w:t>
      </w:r>
      <w:r w:rsidR="009304B4">
        <w:rPr>
          <w:rFonts w:eastAsia="Times New Roman"/>
        </w:rPr>
        <w:t>in the two cultures</w:t>
      </w:r>
      <w:r w:rsidR="001E0B7B">
        <w:rPr>
          <w:rFonts w:eastAsia="Times New Roman"/>
        </w:rPr>
        <w:t xml:space="preserve">. She </w:t>
      </w:r>
      <w:r w:rsidR="009304B4">
        <w:rPr>
          <w:rFonts w:eastAsia="Times New Roman"/>
        </w:rPr>
        <w:t xml:space="preserve">argues that </w:t>
      </w:r>
      <w:r w:rsidR="001E0B7B">
        <w:rPr>
          <w:rFonts w:eastAsia="Times New Roman"/>
        </w:rPr>
        <w:t>it is</w:t>
      </w:r>
      <w:r w:rsidR="00E662E5" w:rsidRPr="008A28F7">
        <w:rPr>
          <w:rFonts w:eastAsia="Times New Roman"/>
        </w:rPr>
        <w:t xml:space="preserve"> more productive to see the</w:t>
      </w:r>
      <w:r w:rsidR="00A53EF9">
        <w:rPr>
          <w:rFonts w:eastAsia="Times New Roman"/>
        </w:rPr>
        <w:t xml:space="preserve">m </w:t>
      </w:r>
      <w:r w:rsidR="00E662E5" w:rsidRPr="008A28F7">
        <w:rPr>
          <w:rFonts w:eastAsia="Times New Roman"/>
        </w:rPr>
        <w:t>as two sides of the same coin</w:t>
      </w:r>
      <w:r w:rsidR="00551365">
        <w:rPr>
          <w:rFonts w:eastAsia="Times New Roman"/>
        </w:rPr>
        <w:t>,</w:t>
      </w:r>
      <w:r w:rsidR="00AD132B">
        <w:rPr>
          <w:rFonts w:eastAsia="Times New Roman"/>
        </w:rPr>
        <w:t xml:space="preserve"> </w:t>
      </w:r>
      <w:r w:rsidR="00A53EF9">
        <w:rPr>
          <w:rFonts w:eastAsia="Times New Roman"/>
        </w:rPr>
        <w:t xml:space="preserve">through </w:t>
      </w:r>
      <w:r w:rsidR="00AD132B">
        <w:rPr>
          <w:rFonts w:eastAsia="Times New Roman"/>
        </w:rPr>
        <w:t xml:space="preserve">the connection between sight and insight </w:t>
      </w:r>
      <w:r w:rsidR="001E0B7B">
        <w:rPr>
          <w:rFonts w:eastAsia="Times New Roman"/>
        </w:rPr>
        <w:t xml:space="preserve">that </w:t>
      </w:r>
      <w:r w:rsidR="00AD132B">
        <w:rPr>
          <w:rFonts w:eastAsia="Times New Roman"/>
        </w:rPr>
        <w:t>emphasizes the cognitive potential of the arts and architecture.</w:t>
      </w:r>
      <w:r w:rsidR="00820F95" w:rsidRPr="008A28F7">
        <w:rPr>
          <w:rStyle w:val="FootnoteReference"/>
          <w:rFonts w:eastAsia="Times New Roman"/>
        </w:rPr>
        <w:footnoteReference w:id="22"/>
      </w:r>
      <w:r w:rsidR="007A1B84" w:rsidRPr="008A28F7">
        <w:rPr>
          <w:rFonts w:eastAsia="Times New Roman"/>
        </w:rPr>
        <w:t xml:space="preserve"> </w:t>
      </w:r>
      <w:r w:rsidR="00816CE5">
        <w:rPr>
          <w:rFonts w:eastAsia="Times New Roman"/>
        </w:rPr>
        <w:t>The</w:t>
      </w:r>
      <w:r w:rsidR="00636762" w:rsidRPr="008A28F7">
        <w:rPr>
          <w:rFonts w:eastAsia="Times New Roman"/>
        </w:rPr>
        <w:t xml:space="preserve"> influence</w:t>
      </w:r>
      <w:r w:rsidR="001E0B7B">
        <w:rPr>
          <w:rFonts w:eastAsia="Times New Roman"/>
        </w:rPr>
        <w:t xml:space="preserve"> of</w:t>
      </w:r>
      <w:r w:rsidR="00636762" w:rsidRPr="008A28F7">
        <w:rPr>
          <w:rFonts w:eastAsia="Times New Roman"/>
        </w:rPr>
        <w:t xml:space="preserve"> </w:t>
      </w:r>
      <w:r w:rsidR="0093431B">
        <w:rPr>
          <w:rFonts w:eastAsia="Times New Roman"/>
        </w:rPr>
        <w:t>Neoplatonism</w:t>
      </w:r>
      <w:r w:rsidR="00816CE5">
        <w:rPr>
          <w:rFonts w:eastAsia="Times New Roman"/>
        </w:rPr>
        <w:t xml:space="preserve"> leads</w:t>
      </w:r>
      <w:r w:rsidR="00636762" w:rsidRPr="008A28F7">
        <w:rPr>
          <w:rFonts w:eastAsia="Times New Roman"/>
        </w:rPr>
        <w:t xml:space="preserve"> </w:t>
      </w:r>
      <w:proofErr w:type="spellStart"/>
      <w:r w:rsidR="00636762" w:rsidRPr="00162546">
        <w:rPr>
          <w:rFonts w:eastAsia="Times New Roman"/>
          <w:bCs/>
          <w:color w:val="000000"/>
        </w:rPr>
        <w:t>Necipo</w:t>
      </w:r>
      <w:r w:rsidR="00636762" w:rsidRPr="00162546">
        <w:rPr>
          <w:rFonts w:eastAsia="Times New Roman"/>
          <w:color w:val="333333"/>
          <w:shd w:val="clear" w:color="auto" w:fill="FFFFFF"/>
        </w:rPr>
        <w:t>ğ</w:t>
      </w:r>
      <w:r w:rsidR="00636762" w:rsidRPr="00162546">
        <w:rPr>
          <w:rFonts w:eastAsia="Times New Roman"/>
        </w:rPr>
        <w:t>lu</w:t>
      </w:r>
      <w:proofErr w:type="spellEnd"/>
      <w:r w:rsidR="00636762" w:rsidRPr="008A28F7">
        <w:rPr>
          <w:rFonts w:eastAsia="Times New Roman"/>
        </w:rPr>
        <w:t xml:space="preserve"> </w:t>
      </w:r>
      <w:r w:rsidR="006A359F" w:rsidRPr="008A28F7">
        <w:rPr>
          <w:rFonts w:eastAsia="Times New Roman"/>
        </w:rPr>
        <w:t>to evaluate</w:t>
      </w:r>
      <w:r w:rsidR="00636762" w:rsidRPr="008A28F7">
        <w:rPr>
          <w:rFonts w:eastAsia="Times New Roman"/>
        </w:rPr>
        <w:t xml:space="preserve"> </w:t>
      </w:r>
      <w:r w:rsidR="00551365">
        <w:rPr>
          <w:rFonts w:eastAsia="Times New Roman"/>
        </w:rPr>
        <w:t>the two cultures</w:t>
      </w:r>
      <w:r w:rsidR="00433FDD" w:rsidRPr="008A28F7">
        <w:rPr>
          <w:rFonts w:eastAsia="Times New Roman"/>
        </w:rPr>
        <w:t xml:space="preserve"> as </w:t>
      </w:r>
      <w:r w:rsidR="009E0E77" w:rsidRPr="008A28F7">
        <w:rPr>
          <w:rFonts w:eastAsia="Times New Roman"/>
        </w:rPr>
        <w:t>“variants of a more positive Aristotelean view that acknowledge</w:t>
      </w:r>
      <w:r w:rsidR="00195F04" w:rsidRPr="008A28F7">
        <w:rPr>
          <w:rFonts w:eastAsia="Times New Roman"/>
        </w:rPr>
        <w:t>d the mental dimension of visual perception mediated by distinctly human faculties in the brain known as the ‘inner senses.’”</w:t>
      </w:r>
      <w:r w:rsidR="00864701" w:rsidRPr="008A28F7">
        <w:rPr>
          <w:rStyle w:val="FootnoteReference"/>
          <w:rFonts w:eastAsia="Times New Roman"/>
        </w:rPr>
        <w:footnoteReference w:id="23"/>
      </w:r>
      <w:r w:rsidR="006057D2" w:rsidRPr="008A28F7">
        <w:rPr>
          <w:rFonts w:eastAsia="Times New Roman"/>
        </w:rPr>
        <w:t xml:space="preserve"> </w:t>
      </w:r>
      <w:r w:rsidR="00816CE5">
        <w:rPr>
          <w:rFonts w:eastAsia="Times New Roman"/>
        </w:rPr>
        <w:t xml:space="preserve">To </w:t>
      </w:r>
      <w:r w:rsidR="00995F26">
        <w:rPr>
          <w:rFonts w:eastAsia="Times New Roman"/>
        </w:rPr>
        <w:t>examine</w:t>
      </w:r>
      <w:r w:rsidR="00816CE5">
        <w:rPr>
          <w:rFonts w:eastAsia="Times New Roman"/>
        </w:rPr>
        <w:t xml:space="preserve"> </w:t>
      </w:r>
      <w:r w:rsidR="00995F26">
        <w:rPr>
          <w:rFonts w:eastAsia="Times New Roman"/>
        </w:rPr>
        <w:t xml:space="preserve">the role </w:t>
      </w:r>
      <w:r w:rsidR="00551365">
        <w:rPr>
          <w:rFonts w:eastAsia="Times New Roman"/>
        </w:rPr>
        <w:t>assigned to the</w:t>
      </w:r>
      <w:r w:rsidR="00816CE5">
        <w:rPr>
          <w:rFonts w:eastAsia="Times New Roman"/>
        </w:rPr>
        <w:t xml:space="preserve"> inner </w:t>
      </w:r>
      <w:r w:rsidR="00995F26">
        <w:rPr>
          <w:rFonts w:eastAsia="Times New Roman"/>
        </w:rPr>
        <w:t>faculties in</w:t>
      </w:r>
      <w:r w:rsidR="00551365">
        <w:rPr>
          <w:rFonts w:eastAsia="Times New Roman"/>
        </w:rPr>
        <w:t xml:space="preserve"> the</w:t>
      </w:r>
      <w:r w:rsidR="00995F26">
        <w:rPr>
          <w:rFonts w:eastAsia="Times New Roman"/>
        </w:rPr>
        <w:t xml:space="preserve"> </w:t>
      </w:r>
      <w:r w:rsidR="00551365">
        <w:rPr>
          <w:rFonts w:eastAsia="Times New Roman"/>
        </w:rPr>
        <w:t>interpretation of perception</w:t>
      </w:r>
      <w:r w:rsidR="00816CE5">
        <w:rPr>
          <w:rFonts w:eastAsia="Times New Roman"/>
        </w:rPr>
        <w:t xml:space="preserve">, </w:t>
      </w:r>
      <w:proofErr w:type="spellStart"/>
      <w:r w:rsidR="00995F26" w:rsidRPr="00162546">
        <w:rPr>
          <w:rFonts w:eastAsia="Times New Roman"/>
          <w:bCs/>
          <w:color w:val="000000"/>
        </w:rPr>
        <w:t>Necipo</w:t>
      </w:r>
      <w:r w:rsidR="00995F26" w:rsidRPr="00162546">
        <w:rPr>
          <w:rFonts w:eastAsia="Times New Roman"/>
          <w:color w:val="333333"/>
          <w:shd w:val="clear" w:color="auto" w:fill="FFFFFF"/>
        </w:rPr>
        <w:t>ğ</w:t>
      </w:r>
      <w:r w:rsidR="00995F26" w:rsidRPr="00162546">
        <w:rPr>
          <w:rFonts w:eastAsia="Times New Roman"/>
        </w:rPr>
        <w:t>lu</w:t>
      </w:r>
      <w:proofErr w:type="spellEnd"/>
      <w:r w:rsidR="00995F26" w:rsidRPr="008A28F7">
        <w:rPr>
          <w:rFonts w:eastAsia="Times New Roman"/>
        </w:rPr>
        <w:t xml:space="preserve"> </w:t>
      </w:r>
      <w:r w:rsidR="00636762" w:rsidRPr="008A28F7">
        <w:rPr>
          <w:rFonts w:eastAsia="Times New Roman"/>
        </w:rPr>
        <w:t xml:space="preserve">turns to </w:t>
      </w:r>
      <w:r w:rsidR="002030C6" w:rsidRPr="008A28F7">
        <w:rPr>
          <w:rFonts w:eastAsia="Times New Roman"/>
        </w:rPr>
        <w:t>the tenth</w:t>
      </w:r>
      <w:r w:rsidR="001E0B7B">
        <w:rPr>
          <w:rFonts w:eastAsia="Times New Roman"/>
        </w:rPr>
        <w:t>-</w:t>
      </w:r>
      <w:r w:rsidR="002030C6" w:rsidRPr="008A28F7">
        <w:rPr>
          <w:rFonts w:eastAsia="Times New Roman"/>
        </w:rPr>
        <w:t xml:space="preserve">century </w:t>
      </w:r>
      <w:proofErr w:type="spellStart"/>
      <w:r w:rsidR="002030C6" w:rsidRPr="008A28F7">
        <w:rPr>
          <w:rFonts w:eastAsia="Times New Roman"/>
          <w:i/>
        </w:rPr>
        <w:t>Rasā’il</w:t>
      </w:r>
      <w:proofErr w:type="spellEnd"/>
      <w:r w:rsidR="002030C6" w:rsidRPr="008A28F7">
        <w:rPr>
          <w:rFonts w:eastAsia="Times New Roman"/>
          <w:i/>
        </w:rPr>
        <w:t xml:space="preserve"> </w:t>
      </w:r>
      <w:r w:rsidR="002030C6" w:rsidRPr="008A28F7">
        <w:rPr>
          <w:rFonts w:eastAsia="Times New Roman"/>
        </w:rPr>
        <w:t>(</w:t>
      </w:r>
      <w:r w:rsidR="00BD0576" w:rsidRPr="008A28F7">
        <w:rPr>
          <w:rFonts w:eastAsia="Times New Roman"/>
        </w:rPr>
        <w:t>Epistles</w:t>
      </w:r>
      <w:r w:rsidR="002030C6" w:rsidRPr="008A28F7">
        <w:rPr>
          <w:rFonts w:eastAsia="Times New Roman"/>
        </w:rPr>
        <w:t xml:space="preserve">) of </w:t>
      </w:r>
      <w:proofErr w:type="spellStart"/>
      <w:r w:rsidR="008A28F7" w:rsidRPr="008A28F7">
        <w:rPr>
          <w:rFonts w:eastAsia="Times New Roman"/>
          <w:color w:val="000000"/>
          <w:shd w:val="clear" w:color="auto" w:fill="FFFFFF"/>
        </w:rPr>
        <w:t>Ikhwān</w:t>
      </w:r>
      <w:proofErr w:type="spellEnd"/>
      <w:r w:rsidR="008A28F7" w:rsidRPr="008A28F7">
        <w:rPr>
          <w:rFonts w:eastAsia="Times New Roman"/>
          <w:color w:val="000000"/>
          <w:shd w:val="clear" w:color="auto" w:fill="FFFFFF"/>
        </w:rPr>
        <w:t xml:space="preserve"> al-</w:t>
      </w:r>
      <w:proofErr w:type="spellStart"/>
      <w:r w:rsidR="008A28F7" w:rsidRPr="008A28F7">
        <w:rPr>
          <w:rFonts w:eastAsia="Times New Roman"/>
          <w:color w:val="000000"/>
          <w:shd w:val="clear" w:color="auto" w:fill="FFFFFF"/>
        </w:rPr>
        <w:t>safā</w:t>
      </w:r>
      <w:proofErr w:type="spellEnd"/>
      <w:r w:rsidR="008A28F7" w:rsidRPr="008A28F7">
        <w:rPr>
          <w:rFonts w:eastAsia="Times New Roman"/>
          <w:color w:val="000000"/>
          <w:shd w:val="clear" w:color="auto" w:fill="FFFFFF"/>
        </w:rPr>
        <w:t xml:space="preserve">’ (the Brethren of Purity), </w:t>
      </w:r>
      <w:r w:rsidR="00636762" w:rsidRPr="008A28F7">
        <w:rPr>
          <w:rFonts w:eastAsia="Times New Roman"/>
        </w:rPr>
        <w:t>which</w:t>
      </w:r>
      <w:r w:rsidR="00BD0576" w:rsidRPr="008A28F7">
        <w:rPr>
          <w:rFonts w:eastAsia="Times New Roman"/>
          <w:i/>
        </w:rPr>
        <w:t xml:space="preserve"> </w:t>
      </w:r>
      <w:r w:rsidR="00BD0576" w:rsidRPr="008A28F7">
        <w:rPr>
          <w:rFonts w:eastAsia="Times New Roman"/>
        </w:rPr>
        <w:t>lists the inner senses as imagination, cognition, memory, along with the “faculty of spee</w:t>
      </w:r>
      <w:r w:rsidR="008B6346">
        <w:rPr>
          <w:rFonts w:eastAsia="Times New Roman"/>
        </w:rPr>
        <w:t>ch” and the “productive faculty,</w:t>
      </w:r>
      <w:r w:rsidR="00BD0576" w:rsidRPr="008A28F7">
        <w:rPr>
          <w:rFonts w:eastAsia="Times New Roman"/>
        </w:rPr>
        <w:t>”</w:t>
      </w:r>
      <w:r w:rsidR="00BF1F5D" w:rsidRPr="008A28F7">
        <w:rPr>
          <w:rStyle w:val="FootnoteReference"/>
          <w:rFonts w:eastAsia="Times New Roman"/>
        </w:rPr>
        <w:footnoteReference w:id="24"/>
      </w:r>
      <w:r w:rsidR="008B6346">
        <w:rPr>
          <w:rFonts w:eastAsia="Times New Roman"/>
        </w:rPr>
        <w:t xml:space="preserve"> </w:t>
      </w:r>
      <w:r w:rsidR="00617A8F">
        <w:rPr>
          <w:rFonts w:eastAsia="Times New Roman"/>
        </w:rPr>
        <w:t>that are at one’s disposal when producing a work of  art.</w:t>
      </w:r>
      <w:r w:rsidR="001E0B7B">
        <w:rPr>
          <w:rFonts w:eastAsia="Times New Roman"/>
        </w:rPr>
        <w:t xml:space="preserve"> The</w:t>
      </w:r>
      <w:r w:rsidR="006E0D1C">
        <w:rPr>
          <w:rFonts w:eastAsia="Times New Roman"/>
        </w:rPr>
        <w:t xml:space="preserve"> </w:t>
      </w:r>
      <w:proofErr w:type="spellStart"/>
      <w:r w:rsidR="000C069B" w:rsidRPr="008A28F7">
        <w:rPr>
          <w:rFonts w:eastAsia="Times New Roman"/>
          <w:i/>
        </w:rPr>
        <w:t>Rasā’il</w:t>
      </w:r>
      <w:proofErr w:type="spellEnd"/>
      <w:r w:rsidR="000C069B">
        <w:rPr>
          <w:rFonts w:eastAsia="Times New Roman"/>
        </w:rPr>
        <w:t xml:space="preserve"> “interprets the inner senses within a Neoplatonic and </w:t>
      </w:r>
      <w:r w:rsidR="00045280">
        <w:rPr>
          <w:rFonts w:eastAsia="Times New Roman"/>
        </w:rPr>
        <w:t xml:space="preserve">Pythagorean </w:t>
      </w:r>
      <w:r w:rsidR="00321FCA">
        <w:rPr>
          <w:rFonts w:eastAsia="Times New Roman"/>
        </w:rPr>
        <w:t xml:space="preserve">cosmological </w:t>
      </w:r>
      <w:r w:rsidR="00045280">
        <w:rPr>
          <w:rFonts w:eastAsia="Times New Roman"/>
        </w:rPr>
        <w:t>framework</w:t>
      </w:r>
      <w:r w:rsidR="000C069B">
        <w:rPr>
          <w:rFonts w:eastAsia="Times New Roman"/>
        </w:rPr>
        <w:t>,”</w:t>
      </w:r>
      <w:r w:rsidR="00045280">
        <w:rPr>
          <w:rStyle w:val="FootnoteReference"/>
          <w:rFonts w:eastAsia="Times New Roman"/>
        </w:rPr>
        <w:footnoteReference w:id="25"/>
      </w:r>
      <w:r w:rsidR="000C069B">
        <w:rPr>
          <w:rFonts w:eastAsia="Times New Roman"/>
        </w:rPr>
        <w:t xml:space="preserve"> </w:t>
      </w:r>
      <w:r w:rsidR="00321FCA">
        <w:rPr>
          <w:rFonts w:eastAsia="Times New Roman"/>
        </w:rPr>
        <w:t xml:space="preserve">a </w:t>
      </w:r>
      <w:r w:rsidR="00321FCA">
        <w:rPr>
          <w:rFonts w:eastAsia="Times New Roman"/>
        </w:rPr>
        <w:lastRenderedPageBreak/>
        <w:t>concept which</w:t>
      </w:r>
      <w:r w:rsidR="000C069B">
        <w:rPr>
          <w:rFonts w:eastAsia="Times New Roman"/>
        </w:rPr>
        <w:t xml:space="preserve"> speak</w:t>
      </w:r>
      <w:r w:rsidR="00321FCA">
        <w:rPr>
          <w:rFonts w:eastAsia="Times New Roman"/>
        </w:rPr>
        <w:t>s</w:t>
      </w:r>
      <w:r w:rsidR="000C069B">
        <w:rPr>
          <w:rFonts w:eastAsia="Times New Roman"/>
        </w:rPr>
        <w:t xml:space="preserve"> to the work</w:t>
      </w:r>
      <w:r w:rsidR="00321FCA">
        <w:rPr>
          <w:rFonts w:eastAsia="Times New Roman"/>
        </w:rPr>
        <w:t>’</w:t>
      </w:r>
      <w:r w:rsidR="000C069B">
        <w:rPr>
          <w:rFonts w:eastAsia="Times New Roman"/>
        </w:rPr>
        <w:t xml:space="preserve">s </w:t>
      </w:r>
      <w:r w:rsidR="00321FCA">
        <w:rPr>
          <w:rFonts w:eastAsia="Times New Roman"/>
        </w:rPr>
        <w:t xml:space="preserve">elite and </w:t>
      </w:r>
      <w:r w:rsidR="000C069B">
        <w:rPr>
          <w:rFonts w:eastAsia="Times New Roman"/>
        </w:rPr>
        <w:t>educated Shi</w:t>
      </w:r>
      <w:r w:rsidR="001E0B7B">
        <w:rPr>
          <w:rFonts w:eastAsia="Times New Roman"/>
        </w:rPr>
        <w:t>‘</w:t>
      </w:r>
      <w:r w:rsidR="000C069B">
        <w:rPr>
          <w:rFonts w:eastAsia="Times New Roman"/>
        </w:rPr>
        <w:t>i and Sunni audience</w:t>
      </w:r>
      <w:r w:rsidR="000808E1">
        <w:rPr>
          <w:rFonts w:eastAsia="Times New Roman"/>
        </w:rPr>
        <w:t xml:space="preserve">. </w:t>
      </w:r>
      <w:r w:rsidR="00A5312C">
        <w:rPr>
          <w:rFonts w:eastAsia="Times New Roman"/>
        </w:rPr>
        <w:t>Finally</w:t>
      </w:r>
      <w:r w:rsidR="00262E18">
        <w:rPr>
          <w:rFonts w:eastAsia="Times New Roman"/>
        </w:rPr>
        <w:t>, t</w:t>
      </w:r>
      <w:r w:rsidR="00CC57F2">
        <w:rPr>
          <w:rFonts w:eastAsia="Times New Roman"/>
        </w:rPr>
        <w:t>he contemplative</w:t>
      </w:r>
      <w:r w:rsidR="000808E1">
        <w:rPr>
          <w:rFonts w:eastAsia="Times New Roman"/>
        </w:rPr>
        <w:t xml:space="preserve"> gaze conceptualized in</w:t>
      </w:r>
      <w:r w:rsidR="003950E8">
        <w:rPr>
          <w:rFonts w:eastAsia="Times New Roman"/>
          <w:color w:val="222222"/>
          <w:shd w:val="clear" w:color="auto" w:fill="FFFFFF"/>
        </w:rPr>
        <w:t xml:space="preserve"> Ibn </w:t>
      </w:r>
      <w:proofErr w:type="spellStart"/>
      <w:r w:rsidR="003950E8">
        <w:rPr>
          <w:rFonts w:eastAsia="Times New Roman"/>
          <w:color w:val="222222"/>
          <w:shd w:val="clear" w:color="auto" w:fill="FFFFFF"/>
        </w:rPr>
        <w:t>al-Haytham’s</w:t>
      </w:r>
      <w:proofErr w:type="spellEnd"/>
      <w:r w:rsidR="003950E8">
        <w:rPr>
          <w:rFonts w:eastAsia="Times New Roman"/>
          <w:color w:val="222222"/>
          <w:shd w:val="clear" w:color="auto" w:fill="FFFFFF"/>
        </w:rPr>
        <w:t xml:space="preserve"> </w:t>
      </w:r>
      <w:r w:rsidR="00EE05CB" w:rsidRPr="00EE05CB">
        <w:rPr>
          <w:rFonts w:eastAsia="Times New Roman"/>
          <w:i/>
          <w:color w:val="222222"/>
          <w:shd w:val="clear" w:color="auto" w:fill="FFFFFF"/>
        </w:rPr>
        <w:t>Book of O</w:t>
      </w:r>
      <w:r w:rsidR="003950E8" w:rsidRPr="00EE05CB">
        <w:rPr>
          <w:rFonts w:eastAsia="Times New Roman"/>
          <w:i/>
          <w:color w:val="222222"/>
          <w:shd w:val="clear" w:color="auto" w:fill="FFFFFF"/>
        </w:rPr>
        <w:t>ptics</w:t>
      </w:r>
      <w:r w:rsidR="0037218A">
        <w:rPr>
          <w:rFonts w:eastAsia="Times New Roman"/>
          <w:color w:val="222222"/>
          <w:shd w:val="clear" w:color="auto" w:fill="FFFFFF"/>
        </w:rPr>
        <w:t xml:space="preserve">, </w:t>
      </w:r>
      <w:proofErr w:type="spellStart"/>
      <w:r w:rsidR="004A74DC" w:rsidRPr="00517F1F">
        <w:rPr>
          <w:rFonts w:eastAsia="Times New Roman"/>
          <w:bCs/>
          <w:color w:val="000000"/>
        </w:rPr>
        <w:t>Necipo</w:t>
      </w:r>
      <w:r w:rsidR="004A74DC" w:rsidRPr="00517F1F">
        <w:rPr>
          <w:rFonts w:eastAsia="Times New Roman"/>
          <w:color w:val="333333"/>
          <w:shd w:val="clear" w:color="auto" w:fill="FFFFFF"/>
        </w:rPr>
        <w:t>ğ</w:t>
      </w:r>
      <w:r w:rsidR="004A74DC" w:rsidRPr="00517F1F">
        <w:rPr>
          <w:rFonts w:eastAsia="Times New Roman"/>
        </w:rPr>
        <w:t>lu</w:t>
      </w:r>
      <w:proofErr w:type="spellEnd"/>
      <w:r w:rsidR="000808E1">
        <w:rPr>
          <w:rFonts w:eastAsia="Times New Roman"/>
        </w:rPr>
        <w:t xml:space="preserve"> argues, </w:t>
      </w:r>
      <w:r w:rsidR="00821FF7">
        <w:rPr>
          <w:rFonts w:eastAsia="Times New Roman"/>
        </w:rPr>
        <w:t>speaks to</w:t>
      </w:r>
      <w:r w:rsidR="000808E1">
        <w:rPr>
          <w:rFonts w:eastAsia="Times New Roman"/>
        </w:rPr>
        <w:t xml:space="preserve"> the capacity</w:t>
      </w:r>
      <w:r w:rsidR="00821FF7">
        <w:rPr>
          <w:rFonts w:eastAsia="Times New Roman"/>
        </w:rPr>
        <w:t xml:space="preserve"> of artworks</w:t>
      </w:r>
      <w:r w:rsidR="000808E1">
        <w:rPr>
          <w:rFonts w:eastAsia="Times New Roman"/>
        </w:rPr>
        <w:t xml:space="preserve"> to </w:t>
      </w:r>
      <w:r w:rsidR="00821FF7">
        <w:rPr>
          <w:rFonts w:eastAsia="Times New Roman"/>
        </w:rPr>
        <w:t>engage</w:t>
      </w:r>
      <w:r w:rsidR="000808E1">
        <w:rPr>
          <w:rFonts w:eastAsia="Times New Roman"/>
        </w:rPr>
        <w:t xml:space="preserve"> the </w:t>
      </w:r>
      <w:r w:rsidR="00821FF7">
        <w:rPr>
          <w:rFonts w:eastAsia="Times New Roman"/>
        </w:rPr>
        <w:t>subjective gaze</w:t>
      </w:r>
      <w:r w:rsidR="000808E1">
        <w:rPr>
          <w:rFonts w:eastAsia="Times New Roman"/>
        </w:rPr>
        <w:t xml:space="preserve"> of </w:t>
      </w:r>
      <w:r w:rsidR="00821FF7">
        <w:rPr>
          <w:rFonts w:eastAsia="Times New Roman"/>
        </w:rPr>
        <w:t xml:space="preserve">their </w:t>
      </w:r>
      <w:r w:rsidR="000808E1">
        <w:rPr>
          <w:rFonts w:eastAsia="Times New Roman"/>
        </w:rPr>
        <w:t>beholders by inviting an intimate and close-up way of seeing</w:t>
      </w:r>
      <w:r w:rsidR="00094696">
        <w:rPr>
          <w:rFonts w:eastAsia="Times New Roman"/>
        </w:rPr>
        <w:t>, often referred to in Ottoman texts as the “scrutinizing gaze.”</w:t>
      </w:r>
      <w:r w:rsidR="000808E1">
        <w:rPr>
          <w:rStyle w:val="FootnoteReference"/>
          <w:rFonts w:eastAsia="Times New Roman"/>
        </w:rPr>
        <w:footnoteReference w:id="26"/>
      </w:r>
      <w:r w:rsidR="004A74DC" w:rsidRPr="00517F1F">
        <w:rPr>
          <w:rFonts w:eastAsia="Times New Roman"/>
        </w:rPr>
        <w:t xml:space="preserve"> </w:t>
      </w:r>
      <w:r w:rsidR="00AC7473">
        <w:rPr>
          <w:rFonts w:eastAsia="Times New Roman"/>
        </w:rPr>
        <w:t xml:space="preserve">This concept emphasizes the positive value </w:t>
      </w:r>
      <w:r w:rsidR="005E142D">
        <w:rPr>
          <w:rFonts w:eastAsia="Times New Roman"/>
        </w:rPr>
        <w:t>attributed</w:t>
      </w:r>
      <w:r w:rsidR="00AC7473">
        <w:rPr>
          <w:rFonts w:eastAsia="Times New Roman"/>
        </w:rPr>
        <w:t xml:space="preserve"> to gazing in Islamic art and architecture</w:t>
      </w:r>
      <w:r w:rsidR="005E142D">
        <w:rPr>
          <w:rFonts w:eastAsia="Times New Roman"/>
        </w:rPr>
        <w:t>, a gaze</w:t>
      </w:r>
      <w:r w:rsidR="00B60668" w:rsidRPr="00B60668">
        <w:rPr>
          <w:rFonts w:eastAsia="Times New Roman"/>
        </w:rPr>
        <w:t xml:space="preserve"> </w:t>
      </w:r>
      <w:r w:rsidR="00B60668">
        <w:rPr>
          <w:rFonts w:eastAsia="Times New Roman"/>
        </w:rPr>
        <w:t>that</w:t>
      </w:r>
      <w:r w:rsidR="005E142D">
        <w:rPr>
          <w:rFonts w:eastAsia="Times New Roman"/>
        </w:rPr>
        <w:t xml:space="preserve"> </w:t>
      </w:r>
      <w:r w:rsidR="00B60668">
        <w:rPr>
          <w:rFonts w:eastAsia="Times New Roman"/>
        </w:rPr>
        <w:t xml:space="preserve">prioritizes </w:t>
      </w:r>
      <w:r w:rsidR="005E142D">
        <w:rPr>
          <w:rFonts w:eastAsia="Times New Roman"/>
        </w:rPr>
        <w:t>inner vision</w:t>
      </w:r>
      <w:r w:rsidR="000011C5">
        <w:rPr>
          <w:rFonts w:eastAsia="Times New Roman"/>
        </w:rPr>
        <w:t xml:space="preserve"> and arouses pleasurable wandering as opposed to producing an accurate representation of the outer gaze</w:t>
      </w:r>
      <w:r w:rsidR="00333920">
        <w:rPr>
          <w:rFonts w:eastAsia="Times New Roman"/>
        </w:rPr>
        <w:t>.</w:t>
      </w:r>
      <w:r w:rsidR="004A74DC">
        <w:rPr>
          <w:rFonts w:eastAsia="Times New Roman"/>
        </w:rPr>
        <w:t xml:space="preserve"> </w:t>
      </w:r>
      <w:r w:rsidR="00EC1CD1">
        <w:rPr>
          <w:rFonts w:eastAsia="Times New Roman"/>
          <w:color w:val="222222"/>
          <w:shd w:val="clear" w:color="auto" w:fill="FFFFFF"/>
        </w:rPr>
        <w:t xml:space="preserve">Ibn </w:t>
      </w:r>
      <w:proofErr w:type="spellStart"/>
      <w:r w:rsidR="00EC1CD1">
        <w:rPr>
          <w:rFonts w:eastAsia="Times New Roman"/>
          <w:color w:val="222222"/>
          <w:shd w:val="clear" w:color="auto" w:fill="FFFFFF"/>
        </w:rPr>
        <w:t>al-Haytham</w:t>
      </w:r>
      <w:proofErr w:type="spellEnd"/>
      <w:r w:rsidR="00EC1CD1">
        <w:rPr>
          <w:rFonts w:eastAsia="Times New Roman"/>
          <w:color w:val="222222"/>
          <w:shd w:val="clear" w:color="auto" w:fill="FFFFFF"/>
        </w:rPr>
        <w:t xml:space="preserve"> argues that </w:t>
      </w:r>
      <w:r w:rsidR="00EC1CD1">
        <w:rPr>
          <w:rFonts w:eastAsia="Times New Roman"/>
        </w:rPr>
        <w:t>v</w:t>
      </w:r>
      <w:r w:rsidR="00DC57B2">
        <w:rPr>
          <w:rFonts w:eastAsia="Times New Roman"/>
        </w:rPr>
        <w:t xml:space="preserve">isually complicated forms require this type of attentive gaze, </w:t>
      </w:r>
      <w:r w:rsidR="000F57F6">
        <w:rPr>
          <w:rFonts w:eastAsia="Times New Roman"/>
        </w:rPr>
        <w:t>and the</w:t>
      </w:r>
      <w:r w:rsidR="00CF0728">
        <w:rPr>
          <w:rFonts w:eastAsia="Times New Roman"/>
        </w:rPr>
        <w:t>reby the</w:t>
      </w:r>
      <w:r w:rsidR="000F57F6">
        <w:rPr>
          <w:rFonts w:eastAsia="Times New Roman"/>
        </w:rPr>
        <w:t xml:space="preserve"> world of the infinitesimal</w:t>
      </w:r>
      <w:r w:rsidR="00A67070">
        <w:rPr>
          <w:rFonts w:eastAsia="Times New Roman"/>
        </w:rPr>
        <w:t>, the ornamental,</w:t>
      </w:r>
      <w:r w:rsidR="000F57F6">
        <w:rPr>
          <w:rFonts w:eastAsia="Times New Roman"/>
        </w:rPr>
        <w:t xml:space="preserve"> can only be grasped by their beholder after being scrutinized and contemplated. </w:t>
      </w:r>
      <w:r w:rsidR="00DC57B2">
        <w:rPr>
          <w:rFonts w:eastAsia="Times New Roman"/>
          <w:color w:val="222222"/>
          <w:shd w:val="clear" w:color="auto" w:fill="FFFFFF"/>
        </w:rPr>
        <w:t>E</w:t>
      </w:r>
      <w:r w:rsidR="00333920">
        <w:rPr>
          <w:rFonts w:eastAsia="Times New Roman"/>
          <w:color w:val="222222"/>
          <w:shd w:val="clear" w:color="auto" w:fill="FFFFFF"/>
        </w:rPr>
        <w:t>stablishing t</w:t>
      </w:r>
      <w:r w:rsidR="00114693">
        <w:rPr>
          <w:rFonts w:eastAsia="Times New Roman"/>
          <w:color w:val="222222"/>
          <w:shd w:val="clear" w:color="auto" w:fill="FFFFFF"/>
        </w:rPr>
        <w:t>he intimate connection between sight and insight</w:t>
      </w:r>
      <w:r w:rsidR="00CE49E5">
        <w:rPr>
          <w:rFonts w:eastAsia="Times New Roman"/>
          <w:color w:val="222222"/>
          <w:shd w:val="clear" w:color="auto" w:fill="FFFFFF"/>
        </w:rPr>
        <w:t xml:space="preserve"> is a leitmotif in medieval Islamic sources</w:t>
      </w:r>
      <w:r w:rsidR="00081A51">
        <w:rPr>
          <w:rFonts w:eastAsia="Times New Roman"/>
          <w:color w:val="222222"/>
          <w:shd w:val="clear" w:color="auto" w:fill="FFFFFF"/>
        </w:rPr>
        <w:t>,</w:t>
      </w:r>
      <w:r w:rsidR="00333920">
        <w:rPr>
          <w:rFonts w:eastAsia="Times New Roman"/>
          <w:color w:val="222222"/>
          <w:shd w:val="clear" w:color="auto" w:fill="FFFFFF"/>
        </w:rPr>
        <w:t xml:space="preserve"> </w:t>
      </w:r>
      <w:proofErr w:type="spellStart"/>
      <w:r w:rsidR="00333920" w:rsidRPr="00517F1F">
        <w:rPr>
          <w:rFonts w:eastAsia="Times New Roman"/>
          <w:bCs/>
          <w:color w:val="000000"/>
        </w:rPr>
        <w:t>Necipo</w:t>
      </w:r>
      <w:r w:rsidR="00333920" w:rsidRPr="00517F1F">
        <w:rPr>
          <w:rFonts w:eastAsia="Times New Roman"/>
          <w:color w:val="333333"/>
          <w:shd w:val="clear" w:color="auto" w:fill="FFFFFF"/>
        </w:rPr>
        <w:t>ğ</w:t>
      </w:r>
      <w:r w:rsidR="00333920" w:rsidRPr="00517F1F">
        <w:rPr>
          <w:rFonts w:eastAsia="Times New Roman"/>
        </w:rPr>
        <w:t>lu</w:t>
      </w:r>
      <w:proofErr w:type="spellEnd"/>
      <w:r w:rsidR="00333920">
        <w:rPr>
          <w:rFonts w:eastAsia="Times New Roman"/>
        </w:rPr>
        <w:t xml:space="preserve"> concludes that</w:t>
      </w:r>
      <w:r w:rsidR="00333920">
        <w:rPr>
          <w:rFonts w:eastAsia="Times New Roman"/>
          <w:color w:val="222222"/>
          <w:shd w:val="clear" w:color="auto" w:fill="FFFFFF"/>
        </w:rPr>
        <w:t xml:space="preserve"> “Suspended between embodiment and disembodiment, and between sensation and contemplation, the intimacy of the scrutinizing gaze involved diverse interactions of sight, insight and desire.”</w:t>
      </w:r>
      <w:r w:rsidR="00333920">
        <w:rPr>
          <w:rStyle w:val="FootnoteReference"/>
          <w:rFonts w:eastAsia="Times New Roman"/>
          <w:color w:val="222222"/>
          <w:shd w:val="clear" w:color="auto" w:fill="FFFFFF"/>
        </w:rPr>
        <w:footnoteReference w:id="27"/>
      </w:r>
    </w:p>
    <w:p w14:paraId="68D76FA9" w14:textId="24798ADB" w:rsidR="00E662E5" w:rsidRDefault="00FB3E3D" w:rsidP="00277B70">
      <w:pPr>
        <w:spacing w:line="276" w:lineRule="auto"/>
        <w:rPr>
          <w:rFonts w:eastAsia="Times New Roman"/>
        </w:rPr>
      </w:pPr>
      <w:r>
        <w:rPr>
          <w:rFonts w:eastAsia="Times New Roman"/>
        </w:rPr>
        <w:tab/>
      </w:r>
      <w:r w:rsidR="00BC15C8">
        <w:rPr>
          <w:rFonts w:eastAsia="Times New Roman"/>
        </w:rPr>
        <w:t>Finally</w:t>
      </w:r>
      <w:r w:rsidR="00AA4A9E">
        <w:rPr>
          <w:rFonts w:eastAsia="Times New Roman"/>
        </w:rPr>
        <w:t>,</w:t>
      </w:r>
      <w:r w:rsidR="00901597">
        <w:rPr>
          <w:rFonts w:eastAsia="Times New Roman"/>
        </w:rPr>
        <w:t xml:space="preserve"> I </w:t>
      </w:r>
      <w:r w:rsidR="00673ABB">
        <w:rPr>
          <w:rFonts w:eastAsia="Times New Roman"/>
        </w:rPr>
        <w:t>consider</w:t>
      </w:r>
      <w:r w:rsidR="00AA4A9E">
        <w:rPr>
          <w:rFonts w:eastAsia="Times New Roman"/>
        </w:rPr>
        <w:t xml:space="preserve"> </w:t>
      </w:r>
      <w:r>
        <w:rPr>
          <w:rFonts w:eastAsia="Times New Roman"/>
        </w:rPr>
        <w:t xml:space="preserve">Oleg </w:t>
      </w:r>
      <w:r w:rsidR="00AC11D4">
        <w:rPr>
          <w:rFonts w:eastAsia="Times New Roman"/>
        </w:rPr>
        <w:t>Grabar</w:t>
      </w:r>
      <w:r w:rsidR="00673ABB">
        <w:rPr>
          <w:rFonts w:eastAsia="Times New Roman"/>
        </w:rPr>
        <w:t xml:space="preserve">’s </w:t>
      </w:r>
      <w:r w:rsidR="003626DE">
        <w:rPr>
          <w:rFonts w:eastAsia="Times New Roman"/>
        </w:rPr>
        <w:t>account</w:t>
      </w:r>
      <w:r w:rsidR="00025AEE">
        <w:rPr>
          <w:rFonts w:eastAsia="Times New Roman"/>
        </w:rPr>
        <w:t xml:space="preserve"> </w:t>
      </w:r>
      <w:r w:rsidR="003626DE">
        <w:rPr>
          <w:rFonts w:eastAsia="Times New Roman"/>
        </w:rPr>
        <w:t>of</w:t>
      </w:r>
      <w:r w:rsidR="00025AEE">
        <w:rPr>
          <w:rFonts w:eastAsia="Times New Roman"/>
        </w:rPr>
        <w:t xml:space="preserve"> </w:t>
      </w:r>
      <w:r w:rsidR="00025AEE">
        <w:rPr>
          <w:rFonts w:eastAsia="Times New Roman"/>
          <w:color w:val="222222"/>
          <w:shd w:val="clear" w:color="auto" w:fill="FFFFFF"/>
        </w:rPr>
        <w:t xml:space="preserve">Ibn </w:t>
      </w:r>
      <w:proofErr w:type="spellStart"/>
      <w:r w:rsidR="00025AEE">
        <w:rPr>
          <w:rFonts w:eastAsia="Times New Roman"/>
          <w:color w:val="222222"/>
          <w:shd w:val="clear" w:color="auto" w:fill="FFFFFF"/>
        </w:rPr>
        <w:t>al-Haytham’s</w:t>
      </w:r>
      <w:proofErr w:type="spellEnd"/>
      <w:r w:rsidR="00025AEE">
        <w:rPr>
          <w:rFonts w:eastAsia="Times New Roman"/>
          <w:color w:val="222222"/>
          <w:shd w:val="clear" w:color="auto" w:fill="FFFFFF"/>
        </w:rPr>
        <w:t xml:space="preserve"> work</w:t>
      </w:r>
      <w:r w:rsidR="00DC3A37">
        <w:rPr>
          <w:rFonts w:eastAsia="Times New Roman"/>
        </w:rPr>
        <w:t>.</w:t>
      </w:r>
      <w:r w:rsidR="006863EB">
        <w:rPr>
          <w:rFonts w:eastAsia="Times New Roman"/>
        </w:rPr>
        <w:t xml:space="preserve"> </w:t>
      </w:r>
      <w:r w:rsidR="00DC3A37">
        <w:rPr>
          <w:rFonts w:eastAsia="Times New Roman"/>
        </w:rPr>
        <w:t>Grabar</w:t>
      </w:r>
      <w:r w:rsidR="00901597">
        <w:rPr>
          <w:rFonts w:eastAsia="Times New Roman"/>
        </w:rPr>
        <w:t xml:space="preserve"> </w:t>
      </w:r>
      <w:r w:rsidR="00B85887">
        <w:rPr>
          <w:rFonts w:eastAsia="Times New Roman"/>
        </w:rPr>
        <w:t>notes tha</w:t>
      </w:r>
      <w:r w:rsidR="00901597">
        <w:rPr>
          <w:rFonts w:eastAsia="Times New Roman"/>
        </w:rPr>
        <w:t xml:space="preserve">t </w:t>
      </w:r>
      <w:r w:rsidR="00901597" w:rsidRPr="00433FDD">
        <w:rPr>
          <w:rFonts w:eastAsia="Times New Roman"/>
          <w:i/>
          <w:color w:val="222222"/>
          <w:shd w:val="clear" w:color="auto" w:fill="FFFFFF"/>
        </w:rPr>
        <w:t>Book of Optics</w:t>
      </w:r>
      <w:r w:rsidR="00901597">
        <w:rPr>
          <w:rFonts w:eastAsia="Times New Roman"/>
          <w:color w:val="222222"/>
          <w:shd w:val="clear" w:color="auto" w:fill="FFFFFF"/>
        </w:rPr>
        <w:t xml:space="preserve"> presents</w:t>
      </w:r>
      <w:r w:rsidR="00B85887">
        <w:rPr>
          <w:rFonts w:eastAsia="Times New Roman"/>
        </w:rPr>
        <w:t xml:space="preserve"> “</w:t>
      </w:r>
      <w:r w:rsidR="00901597">
        <w:rPr>
          <w:rFonts w:eastAsia="Times New Roman"/>
        </w:rPr>
        <w:t>a</w:t>
      </w:r>
      <w:r w:rsidR="00B85887">
        <w:rPr>
          <w:rFonts w:eastAsia="Times New Roman"/>
        </w:rPr>
        <w:t xml:space="preserve"> more systematic and relatively early statement o</w:t>
      </w:r>
      <w:r w:rsidR="00901597">
        <w:rPr>
          <w:rFonts w:eastAsia="Times New Roman"/>
        </w:rPr>
        <w:t>n beauty</w:t>
      </w:r>
      <w:r w:rsidR="00604997">
        <w:rPr>
          <w:rFonts w:eastAsia="Times New Roman"/>
        </w:rPr>
        <w:t>,</w:t>
      </w:r>
      <w:r w:rsidR="00901597">
        <w:rPr>
          <w:rFonts w:eastAsia="Times New Roman"/>
        </w:rPr>
        <w:t>”</w:t>
      </w:r>
      <w:r w:rsidR="00901597">
        <w:rPr>
          <w:rStyle w:val="FootnoteReference"/>
          <w:rFonts w:eastAsia="Times New Roman"/>
        </w:rPr>
        <w:footnoteReference w:id="28"/>
      </w:r>
      <w:r w:rsidR="006863EB">
        <w:rPr>
          <w:rFonts w:eastAsia="Times New Roman"/>
        </w:rPr>
        <w:t xml:space="preserve"> </w:t>
      </w:r>
      <w:r w:rsidR="00604997">
        <w:rPr>
          <w:rFonts w:eastAsia="Times New Roman"/>
        </w:rPr>
        <w:t xml:space="preserve">as well as a historical understanding and a synchronic interpretation of art and architecture of Islamic cultures. </w:t>
      </w:r>
      <w:r w:rsidR="004A5139">
        <w:rPr>
          <w:rFonts w:eastAsia="Times New Roman"/>
        </w:rPr>
        <w:t xml:space="preserve">Grabar focuses on </w:t>
      </w:r>
      <w:r w:rsidR="004A5139">
        <w:rPr>
          <w:rFonts w:eastAsia="Times New Roman"/>
          <w:color w:val="222222"/>
          <w:shd w:val="clear" w:color="auto" w:fill="FFFFFF"/>
        </w:rPr>
        <w:t xml:space="preserve">Ibn </w:t>
      </w:r>
      <w:proofErr w:type="spellStart"/>
      <w:r w:rsidR="004A5139">
        <w:rPr>
          <w:rFonts w:eastAsia="Times New Roman"/>
          <w:color w:val="222222"/>
          <w:shd w:val="clear" w:color="auto" w:fill="FFFFFF"/>
        </w:rPr>
        <w:t>al-Haytham’s</w:t>
      </w:r>
      <w:proofErr w:type="spellEnd"/>
      <w:r w:rsidR="004A5139">
        <w:rPr>
          <w:rFonts w:eastAsia="Times New Roman"/>
          <w:color w:val="222222"/>
          <w:shd w:val="clear" w:color="auto" w:fill="FFFFFF"/>
        </w:rPr>
        <w:t xml:space="preserve"> discussion </w:t>
      </w:r>
      <w:r w:rsidR="00DC3A37">
        <w:rPr>
          <w:rFonts w:eastAsia="Times New Roman"/>
          <w:color w:val="222222"/>
          <w:shd w:val="clear" w:color="auto" w:fill="FFFFFF"/>
        </w:rPr>
        <w:t>of</w:t>
      </w:r>
      <w:r w:rsidR="004A5139">
        <w:rPr>
          <w:rFonts w:eastAsia="Times New Roman"/>
          <w:color w:val="222222"/>
          <w:shd w:val="clear" w:color="auto" w:fill="FFFFFF"/>
        </w:rPr>
        <w:t xml:space="preserve"> some of the attributes of man-made conceptions such as color or proportion</w:t>
      </w:r>
      <w:r w:rsidR="00DC3A37">
        <w:rPr>
          <w:rFonts w:eastAsia="Times New Roman"/>
          <w:color w:val="222222"/>
          <w:shd w:val="clear" w:color="auto" w:fill="FFFFFF"/>
        </w:rPr>
        <w:t>,</w:t>
      </w:r>
      <w:r w:rsidR="004A5139">
        <w:rPr>
          <w:rFonts w:eastAsia="Times New Roman"/>
          <w:color w:val="222222"/>
          <w:shd w:val="clear" w:color="auto" w:fill="FFFFFF"/>
        </w:rPr>
        <w:t xml:space="preserve"> in addition to</w:t>
      </w:r>
      <w:r w:rsidR="007968F2">
        <w:rPr>
          <w:rFonts w:eastAsia="Times New Roman"/>
          <w:color w:val="222222"/>
          <w:shd w:val="clear" w:color="auto" w:fill="FFFFFF"/>
        </w:rPr>
        <w:t xml:space="preserve"> the</w:t>
      </w:r>
      <w:r w:rsidR="004A5139">
        <w:rPr>
          <w:rFonts w:eastAsia="Times New Roman"/>
          <w:color w:val="222222"/>
          <w:shd w:val="clear" w:color="auto" w:fill="FFFFFF"/>
        </w:rPr>
        <w:t xml:space="preserve"> value judgement systems </w:t>
      </w:r>
      <w:r w:rsidR="007968F2">
        <w:rPr>
          <w:rFonts w:eastAsia="Times New Roman"/>
          <w:color w:val="222222"/>
          <w:shd w:val="clear" w:color="auto" w:fill="FFFFFF"/>
        </w:rPr>
        <w:t>he ascribes to</w:t>
      </w:r>
      <w:r w:rsidR="004A5139">
        <w:rPr>
          <w:rFonts w:eastAsia="Times New Roman"/>
          <w:color w:val="222222"/>
          <w:shd w:val="clear" w:color="auto" w:fill="FFFFFF"/>
        </w:rPr>
        <w:t xml:space="preserve"> visual beauty. </w:t>
      </w:r>
      <w:r w:rsidR="00B96141">
        <w:rPr>
          <w:rFonts w:eastAsia="Times New Roman"/>
          <w:color w:val="222222"/>
          <w:shd w:val="clear" w:color="auto" w:fill="FFFFFF"/>
        </w:rPr>
        <w:t xml:space="preserve">He also notes that although Ibn </w:t>
      </w:r>
      <w:proofErr w:type="spellStart"/>
      <w:r w:rsidR="00B96141">
        <w:rPr>
          <w:rFonts w:eastAsia="Times New Roman"/>
          <w:color w:val="222222"/>
          <w:shd w:val="clear" w:color="auto" w:fill="FFFFFF"/>
        </w:rPr>
        <w:t>al-Haytham</w:t>
      </w:r>
      <w:proofErr w:type="spellEnd"/>
      <w:r w:rsidR="00B96141">
        <w:rPr>
          <w:rFonts w:eastAsia="Times New Roman"/>
          <w:color w:val="222222"/>
          <w:shd w:val="clear" w:color="auto" w:fill="FFFFFF"/>
        </w:rPr>
        <w:t xml:space="preserve"> </w:t>
      </w:r>
      <w:r w:rsidR="00556529">
        <w:rPr>
          <w:rFonts w:eastAsia="Times New Roman"/>
          <w:color w:val="222222"/>
          <w:shd w:val="clear" w:color="auto" w:fill="FFFFFF"/>
        </w:rPr>
        <w:t>arrives at</w:t>
      </w:r>
      <w:r w:rsidR="00B96141">
        <w:rPr>
          <w:rFonts w:eastAsia="Times New Roman"/>
          <w:color w:val="222222"/>
          <w:shd w:val="clear" w:color="auto" w:fill="FFFFFF"/>
        </w:rPr>
        <w:t xml:space="preserve"> </w:t>
      </w:r>
      <w:r w:rsidR="00F466E6">
        <w:rPr>
          <w:rFonts w:eastAsia="Times New Roman"/>
          <w:color w:val="222222"/>
          <w:shd w:val="clear" w:color="auto" w:fill="FFFFFF"/>
        </w:rPr>
        <w:t>“the necessity for certain kinds of judgments to be carried out bec</w:t>
      </w:r>
      <w:r w:rsidR="00556529">
        <w:rPr>
          <w:rFonts w:eastAsia="Times New Roman"/>
          <w:color w:val="222222"/>
          <w:shd w:val="clear" w:color="auto" w:fill="FFFFFF"/>
        </w:rPr>
        <w:t>ause the act of seeing requires</w:t>
      </w:r>
      <w:r w:rsidR="00DC3A37">
        <w:rPr>
          <w:rFonts w:eastAsia="Times New Roman"/>
          <w:color w:val="222222"/>
          <w:shd w:val="clear" w:color="auto" w:fill="FFFFFF"/>
        </w:rPr>
        <w:t xml:space="preserve"> them</w:t>
      </w:r>
      <w:r w:rsidR="00556529">
        <w:rPr>
          <w:rFonts w:eastAsia="Times New Roman"/>
          <w:color w:val="222222"/>
          <w:shd w:val="clear" w:color="auto" w:fill="FFFFFF"/>
        </w:rPr>
        <w:t>,</w:t>
      </w:r>
      <w:r w:rsidR="00F466E6">
        <w:rPr>
          <w:rFonts w:eastAsia="Times New Roman"/>
          <w:color w:val="222222"/>
          <w:shd w:val="clear" w:color="auto" w:fill="FFFFFF"/>
        </w:rPr>
        <w:t>”</w:t>
      </w:r>
      <w:r w:rsidR="00F466E6">
        <w:rPr>
          <w:rStyle w:val="FootnoteReference"/>
          <w:rFonts w:eastAsia="Times New Roman"/>
          <w:color w:val="222222"/>
          <w:shd w:val="clear" w:color="auto" w:fill="FFFFFF"/>
        </w:rPr>
        <w:footnoteReference w:id="29"/>
      </w:r>
      <w:r w:rsidR="00556529">
        <w:rPr>
          <w:rFonts w:eastAsia="Times New Roman"/>
          <w:color w:val="222222"/>
          <w:shd w:val="clear" w:color="auto" w:fill="FFFFFF"/>
        </w:rPr>
        <w:t xml:space="preserve"> he does so without basing his observations on the material qualities of objects.</w:t>
      </w:r>
      <w:r w:rsidR="00736E2C">
        <w:rPr>
          <w:rFonts w:eastAsia="Times New Roman"/>
          <w:color w:val="222222"/>
          <w:shd w:val="clear" w:color="auto" w:fill="FFFFFF"/>
        </w:rPr>
        <w:t xml:space="preserve"> Ibn </w:t>
      </w:r>
      <w:proofErr w:type="spellStart"/>
      <w:r w:rsidR="00736E2C">
        <w:rPr>
          <w:rFonts w:eastAsia="Times New Roman"/>
          <w:color w:val="222222"/>
          <w:shd w:val="clear" w:color="auto" w:fill="FFFFFF"/>
        </w:rPr>
        <w:t>al-Haytham’s</w:t>
      </w:r>
      <w:proofErr w:type="spellEnd"/>
      <w:r w:rsidR="00736E2C">
        <w:rPr>
          <w:rFonts w:eastAsia="Times New Roman"/>
          <w:color w:val="222222"/>
          <w:shd w:val="clear" w:color="auto" w:fill="FFFFFF"/>
        </w:rPr>
        <w:t xml:space="preserve"> theory complements Grabar’s</w:t>
      </w:r>
      <w:r w:rsidR="007C4184">
        <w:rPr>
          <w:rFonts w:eastAsia="Times New Roman"/>
        </w:rPr>
        <w:t xml:space="preserve"> </w:t>
      </w:r>
      <w:r w:rsidR="00736E2C">
        <w:rPr>
          <w:rFonts w:eastAsia="Times New Roman"/>
        </w:rPr>
        <w:t>own</w:t>
      </w:r>
      <w:r w:rsidR="00CE0B18">
        <w:rPr>
          <w:rFonts w:eastAsia="Times New Roman"/>
        </w:rPr>
        <w:t xml:space="preserve"> theory of intermediaries on ornament, </w:t>
      </w:r>
      <w:r w:rsidR="00736E2C">
        <w:rPr>
          <w:rFonts w:eastAsia="Times New Roman"/>
        </w:rPr>
        <w:t>as he</w:t>
      </w:r>
      <w:r w:rsidR="004A5139">
        <w:rPr>
          <w:rFonts w:eastAsia="Times New Roman"/>
        </w:rPr>
        <w:t xml:space="preserve"> </w:t>
      </w:r>
      <w:r w:rsidR="00AC11D4">
        <w:rPr>
          <w:rFonts w:eastAsia="Times New Roman"/>
        </w:rPr>
        <w:t>argues that “a type of design we call geometric was consistently present in much of the decoration of classical Islamic art;</w:t>
      </w:r>
      <w:r w:rsidR="00AB6C06">
        <w:rPr>
          <w:rFonts w:eastAsia="Times New Roman"/>
        </w:rPr>
        <w:t xml:space="preserve"> </w:t>
      </w:r>
      <w:r w:rsidR="00CE0B18">
        <w:rPr>
          <w:rFonts w:eastAsia="Times New Roman"/>
        </w:rPr>
        <w:t xml:space="preserve">[…] </w:t>
      </w:r>
      <w:r w:rsidR="00AB6C06">
        <w:rPr>
          <w:rFonts w:eastAsia="Times New Roman"/>
        </w:rPr>
        <w:t>the major functions of ornament as framing, filling and linking, geometry was certainly used got framing and for filling, while linking, […] used geometry as w</w:t>
      </w:r>
      <w:r w:rsidR="00AC11D4">
        <w:rPr>
          <w:rFonts w:eastAsia="Times New Roman"/>
        </w:rPr>
        <w:t>ell, although less consistently,</w:t>
      </w:r>
      <w:r w:rsidR="00AB6C06">
        <w:rPr>
          <w:rFonts w:eastAsia="Times New Roman"/>
        </w:rPr>
        <w:t>”</w:t>
      </w:r>
      <w:r w:rsidR="00CE0B18">
        <w:rPr>
          <w:rFonts w:eastAsia="Times New Roman"/>
        </w:rPr>
        <w:t xml:space="preserve"> although not exclusively so, as “a geometric design may simply be an end in itself and the exclusive object of delectation.”</w:t>
      </w:r>
      <w:r w:rsidR="00AB6C06">
        <w:rPr>
          <w:rStyle w:val="FootnoteReference"/>
          <w:rFonts w:eastAsia="Times New Roman"/>
        </w:rPr>
        <w:footnoteReference w:id="30"/>
      </w:r>
      <w:r w:rsidR="00AC11D4">
        <w:rPr>
          <w:rFonts w:eastAsia="Times New Roman"/>
        </w:rPr>
        <w:t xml:space="preserve"> </w:t>
      </w:r>
    </w:p>
    <w:p w14:paraId="4A8A1BE0" w14:textId="77777777" w:rsidR="00793841" w:rsidRDefault="00793841" w:rsidP="00277B70">
      <w:pPr>
        <w:spacing w:line="276" w:lineRule="auto"/>
      </w:pPr>
    </w:p>
    <w:p w14:paraId="1A2BDD01" w14:textId="2BA12182" w:rsidR="00135FBE" w:rsidRPr="00135FBE" w:rsidRDefault="00135FBE" w:rsidP="00277B70">
      <w:pPr>
        <w:spacing w:line="276" w:lineRule="auto"/>
        <w:rPr>
          <w:b/>
        </w:rPr>
      </w:pPr>
      <w:r w:rsidRPr="00135FBE">
        <w:rPr>
          <w:b/>
        </w:rPr>
        <w:t xml:space="preserve">Analysis of </w:t>
      </w:r>
      <w:proofErr w:type="spellStart"/>
      <w:r w:rsidRPr="00135FBE">
        <w:rPr>
          <w:b/>
          <w:i/>
        </w:rPr>
        <w:t>K</w:t>
      </w:r>
      <w:r w:rsidRPr="00135FBE">
        <w:rPr>
          <w:rFonts w:eastAsia="Times New Roman"/>
          <w:b/>
          <w:bCs/>
          <w:i/>
          <w:color w:val="222222"/>
        </w:rPr>
        <w:t>ı</w:t>
      </w:r>
      <w:r w:rsidRPr="00135FBE">
        <w:rPr>
          <w:b/>
          <w:i/>
        </w:rPr>
        <w:t>yafetü’l-</w:t>
      </w:r>
      <w:r w:rsidRPr="00135FBE">
        <w:rPr>
          <w:rFonts w:eastAsia="Times New Roman"/>
          <w:b/>
          <w:bCs/>
          <w:i/>
          <w:color w:val="222222"/>
        </w:rPr>
        <w:t>İ</w:t>
      </w:r>
      <w:r w:rsidRPr="00135FBE">
        <w:rPr>
          <w:rFonts w:eastAsia="Times New Roman"/>
          <w:b/>
          <w:i/>
        </w:rPr>
        <w:t>nsaniyye</w:t>
      </w:r>
      <w:proofErr w:type="spellEnd"/>
      <w:r w:rsidRPr="00135FBE">
        <w:rPr>
          <w:rFonts w:eastAsia="Times New Roman"/>
          <w:b/>
          <w:i/>
        </w:rPr>
        <w:t xml:space="preserve"> </w:t>
      </w:r>
      <w:proofErr w:type="spellStart"/>
      <w:r w:rsidRPr="00135FBE">
        <w:rPr>
          <w:rFonts w:eastAsia="Times New Roman"/>
          <w:b/>
          <w:i/>
        </w:rPr>
        <w:t>fî</w:t>
      </w:r>
      <w:proofErr w:type="spellEnd"/>
      <w:r w:rsidRPr="00135FBE">
        <w:rPr>
          <w:rFonts w:eastAsia="Times New Roman"/>
          <w:b/>
          <w:i/>
        </w:rPr>
        <w:t xml:space="preserve"> </w:t>
      </w:r>
      <w:proofErr w:type="spellStart"/>
      <w:r w:rsidRPr="00135FBE">
        <w:rPr>
          <w:rFonts w:eastAsia="Times New Roman"/>
          <w:b/>
          <w:bCs/>
          <w:i/>
          <w:color w:val="222222"/>
        </w:rPr>
        <w:t>Şemâili’l-Osmâniyye</w:t>
      </w:r>
      <w:proofErr w:type="spellEnd"/>
    </w:p>
    <w:p w14:paraId="1C70A297" w14:textId="109D80B9" w:rsidR="00966F57" w:rsidRDefault="000F3BC8" w:rsidP="00277B70">
      <w:pPr>
        <w:spacing w:line="276" w:lineRule="auto"/>
        <w:ind w:firstLine="720"/>
        <w:rPr>
          <w:rFonts w:eastAsia="Times New Roman"/>
        </w:rPr>
      </w:pPr>
      <w:r>
        <w:t>With</w:t>
      </w:r>
      <w:r w:rsidRPr="000F3BC8">
        <w:rPr>
          <w:rFonts w:eastAsia="Times New Roman"/>
          <w:color w:val="222222"/>
          <w:shd w:val="clear" w:color="auto" w:fill="FFFFFF"/>
        </w:rPr>
        <w:t xml:space="preserve"> </w:t>
      </w:r>
      <w:r>
        <w:rPr>
          <w:rFonts w:eastAsia="Times New Roman"/>
          <w:color w:val="222222"/>
          <w:shd w:val="clear" w:color="auto" w:fill="FFFFFF"/>
        </w:rPr>
        <w:t xml:space="preserve">Ibn </w:t>
      </w:r>
      <w:proofErr w:type="spellStart"/>
      <w:r>
        <w:rPr>
          <w:rFonts w:eastAsia="Times New Roman"/>
          <w:color w:val="222222"/>
          <w:shd w:val="clear" w:color="auto" w:fill="FFFFFF"/>
        </w:rPr>
        <w:t>al-Haytham</w:t>
      </w:r>
      <w:r w:rsidR="0026663C">
        <w:rPr>
          <w:rFonts w:eastAsia="Times New Roman"/>
          <w:color w:val="222222"/>
          <w:shd w:val="clear" w:color="auto" w:fill="FFFFFF"/>
        </w:rPr>
        <w:t>’s</w:t>
      </w:r>
      <w:proofErr w:type="spellEnd"/>
      <w:r>
        <w:t xml:space="preserve"> </w:t>
      </w:r>
      <w:r w:rsidR="00CC57F2">
        <w:t xml:space="preserve">theory of the </w:t>
      </w:r>
      <w:r w:rsidR="00CC57F2">
        <w:rPr>
          <w:rFonts w:eastAsia="Times New Roman"/>
        </w:rPr>
        <w:t xml:space="preserve">contemplative gaze </w:t>
      </w:r>
      <w:r w:rsidR="00CC57F2">
        <w:t xml:space="preserve">and its </w:t>
      </w:r>
      <w:r w:rsidR="00B103DC">
        <w:t>relationship to the inner faculty of judgment</w:t>
      </w:r>
      <w:r w:rsidR="008F5A46">
        <w:t xml:space="preserve"> </w:t>
      </w:r>
      <w:r>
        <w:t xml:space="preserve">in mind, I shift my focus to </w:t>
      </w:r>
      <w:proofErr w:type="spellStart"/>
      <w:r w:rsidR="002264CA" w:rsidRPr="001C62F7">
        <w:rPr>
          <w:i/>
        </w:rPr>
        <w:t>K</w:t>
      </w:r>
      <w:r w:rsidR="002264CA" w:rsidRPr="001C62F7">
        <w:rPr>
          <w:rFonts w:eastAsia="Times New Roman"/>
          <w:bCs/>
          <w:i/>
          <w:color w:val="222222"/>
        </w:rPr>
        <w:t>ı</w:t>
      </w:r>
      <w:r w:rsidR="002264CA" w:rsidRPr="001C62F7">
        <w:rPr>
          <w:i/>
        </w:rPr>
        <w:t>yafetü’l-</w:t>
      </w:r>
      <w:r w:rsidR="002264CA" w:rsidRPr="001C62F7">
        <w:rPr>
          <w:rFonts w:eastAsia="Times New Roman"/>
          <w:bCs/>
          <w:i/>
          <w:color w:val="222222"/>
        </w:rPr>
        <w:t>İ</w:t>
      </w:r>
      <w:r w:rsidR="002264CA" w:rsidRPr="001C62F7">
        <w:rPr>
          <w:rFonts w:eastAsia="Times New Roman"/>
          <w:i/>
        </w:rPr>
        <w:t>nsaniyye</w:t>
      </w:r>
      <w:proofErr w:type="spellEnd"/>
      <w:r w:rsidR="002264CA" w:rsidRPr="001C62F7">
        <w:rPr>
          <w:rFonts w:eastAsia="Times New Roman"/>
          <w:i/>
        </w:rPr>
        <w:t xml:space="preserve"> </w:t>
      </w:r>
      <w:proofErr w:type="spellStart"/>
      <w:r w:rsidR="002264CA" w:rsidRPr="001C62F7">
        <w:rPr>
          <w:rFonts w:eastAsia="Times New Roman"/>
          <w:i/>
        </w:rPr>
        <w:t>fî</w:t>
      </w:r>
      <w:proofErr w:type="spellEnd"/>
      <w:r w:rsidR="002264CA" w:rsidRPr="001C62F7">
        <w:rPr>
          <w:rFonts w:eastAsia="Times New Roman"/>
          <w:i/>
        </w:rPr>
        <w:t xml:space="preserve"> </w:t>
      </w:r>
      <w:proofErr w:type="spellStart"/>
      <w:r w:rsidR="002264CA" w:rsidRPr="001C62F7">
        <w:rPr>
          <w:rFonts w:eastAsia="Times New Roman"/>
          <w:bCs/>
          <w:i/>
          <w:color w:val="222222"/>
        </w:rPr>
        <w:t>Şemâili’l-Osmâniyye</w:t>
      </w:r>
      <w:proofErr w:type="spellEnd"/>
      <w:r>
        <w:rPr>
          <w:rFonts w:eastAsia="Times New Roman"/>
          <w:bCs/>
          <w:i/>
          <w:color w:val="222222"/>
        </w:rPr>
        <w:t xml:space="preserve">, </w:t>
      </w:r>
      <w:r w:rsidRPr="000F3BC8">
        <w:rPr>
          <w:rFonts w:eastAsia="Times New Roman"/>
          <w:bCs/>
          <w:color w:val="222222"/>
        </w:rPr>
        <w:t>a</w:t>
      </w:r>
      <w:r w:rsidR="002E5C54">
        <w:rPr>
          <w:rFonts w:eastAsia="Times New Roman"/>
          <w:bCs/>
          <w:color w:val="222222"/>
        </w:rPr>
        <w:t>n illuminated manuscript</w:t>
      </w:r>
      <w:r w:rsidRPr="000F3BC8">
        <w:rPr>
          <w:rFonts w:eastAsia="Times New Roman"/>
          <w:bCs/>
          <w:color w:val="222222"/>
        </w:rPr>
        <w:t xml:space="preserve"> that</w:t>
      </w:r>
      <w:r w:rsidR="002264CA">
        <w:rPr>
          <w:rFonts w:eastAsia="Times New Roman"/>
          <w:bCs/>
          <w:i/>
          <w:color w:val="222222"/>
        </w:rPr>
        <w:t xml:space="preserve"> </w:t>
      </w:r>
      <w:r w:rsidR="006C2676">
        <w:rPr>
          <w:rFonts w:eastAsia="Times New Roman"/>
          <w:bCs/>
          <w:color w:val="222222"/>
        </w:rPr>
        <w:t xml:space="preserve">presents the first example of </w:t>
      </w:r>
      <w:r w:rsidR="006C2676">
        <w:rPr>
          <w:rFonts w:eastAsia="Times New Roman"/>
          <w:bCs/>
          <w:color w:val="000000" w:themeColor="text1"/>
          <w:bdr w:val="none" w:sz="0" w:space="0" w:color="auto" w:frame="1"/>
        </w:rPr>
        <w:t>the</w:t>
      </w:r>
      <w:r w:rsidR="003F2AD7">
        <w:rPr>
          <w:rFonts w:eastAsia="Times New Roman"/>
          <w:bCs/>
          <w:color w:val="000000" w:themeColor="text1"/>
          <w:bdr w:val="none" w:sz="0" w:space="0" w:color="auto" w:frame="1"/>
        </w:rPr>
        <w:t xml:space="preserve"> </w:t>
      </w:r>
      <w:r w:rsidR="009574ED">
        <w:rPr>
          <w:rFonts w:eastAsia="Times New Roman"/>
          <w:bCs/>
          <w:color w:val="000000" w:themeColor="text1"/>
          <w:bdr w:val="none" w:sz="0" w:space="0" w:color="auto" w:frame="1"/>
        </w:rPr>
        <w:t xml:space="preserve">genre of </w:t>
      </w:r>
      <w:r>
        <w:rPr>
          <w:rFonts w:eastAsia="Times New Roman"/>
          <w:bCs/>
          <w:color w:val="000000" w:themeColor="text1"/>
          <w:bdr w:val="none" w:sz="0" w:space="0" w:color="auto" w:frame="1"/>
        </w:rPr>
        <w:t>catalogue of emperors.</w:t>
      </w:r>
      <w:r w:rsidR="003D2352">
        <w:rPr>
          <w:rFonts w:eastAsia="Times New Roman"/>
          <w:bCs/>
          <w:color w:val="000000" w:themeColor="text1"/>
          <w:bdr w:val="none" w:sz="0" w:space="0" w:color="auto" w:frame="1"/>
        </w:rPr>
        <w:t xml:space="preserve"> </w:t>
      </w:r>
      <w:r>
        <w:t>T</w:t>
      </w:r>
      <w:r w:rsidR="00AC141D">
        <w:t xml:space="preserve">welve </w:t>
      </w:r>
      <w:r w:rsidR="00AC141D">
        <w:rPr>
          <w:rFonts w:eastAsia="Times New Roman"/>
          <w:bCs/>
          <w:color w:val="000000" w:themeColor="text1"/>
          <w:bdr w:val="none" w:sz="0" w:space="0" w:color="auto" w:frame="1"/>
        </w:rPr>
        <w:t>full</w:t>
      </w:r>
      <w:r w:rsidR="00DC3A37">
        <w:rPr>
          <w:rFonts w:eastAsia="Times New Roman"/>
          <w:bCs/>
          <w:color w:val="000000" w:themeColor="text1"/>
          <w:bdr w:val="none" w:sz="0" w:space="0" w:color="auto" w:frame="1"/>
        </w:rPr>
        <w:t>-</w:t>
      </w:r>
      <w:r w:rsidR="00AC141D">
        <w:rPr>
          <w:rFonts w:eastAsia="Times New Roman"/>
          <w:bCs/>
          <w:color w:val="000000" w:themeColor="text1"/>
          <w:bdr w:val="none" w:sz="0" w:space="0" w:color="auto" w:frame="1"/>
        </w:rPr>
        <w:t xml:space="preserve">page </w:t>
      </w:r>
      <w:r w:rsidR="00AC141D">
        <w:t xml:space="preserve">portrait miniatures </w:t>
      </w:r>
      <w:r w:rsidR="00CC31C6">
        <w:rPr>
          <w:rFonts w:eastAsia="Times New Roman"/>
          <w:bCs/>
          <w:color w:val="000000" w:themeColor="text1"/>
          <w:bdr w:val="none" w:sz="0" w:space="0" w:color="auto" w:frame="1"/>
        </w:rPr>
        <w:t>of the</w:t>
      </w:r>
      <w:r w:rsidR="00AC141D">
        <w:rPr>
          <w:rFonts w:eastAsia="Times New Roman"/>
          <w:bCs/>
          <w:color w:val="000000" w:themeColor="text1"/>
          <w:bdr w:val="none" w:sz="0" w:space="0" w:color="auto" w:frame="1"/>
        </w:rPr>
        <w:t xml:space="preserve"> Ottoman emperors up to </w:t>
      </w:r>
      <w:proofErr w:type="spellStart"/>
      <w:r w:rsidR="00D01AFD" w:rsidRPr="001C62F7">
        <w:rPr>
          <w:rFonts w:eastAsia="Times New Roman"/>
          <w:color w:val="000000" w:themeColor="text1"/>
          <w:bdr w:val="none" w:sz="0" w:space="0" w:color="auto" w:frame="1"/>
        </w:rPr>
        <w:t>Murād</w:t>
      </w:r>
      <w:proofErr w:type="spellEnd"/>
      <w:r w:rsidR="00D01AFD" w:rsidRPr="001C62F7">
        <w:rPr>
          <w:rFonts w:eastAsia="Times New Roman"/>
          <w:color w:val="000000" w:themeColor="text1"/>
          <w:bdr w:val="none" w:sz="0" w:space="0" w:color="auto" w:frame="1"/>
        </w:rPr>
        <w:t xml:space="preserve"> III</w:t>
      </w:r>
      <w:r w:rsidR="00152E6B">
        <w:rPr>
          <w:rFonts w:eastAsia="Times New Roman"/>
          <w:color w:val="000000" w:themeColor="text1"/>
          <w:bdr w:val="none" w:sz="0" w:space="0" w:color="auto" w:frame="1"/>
        </w:rPr>
        <w:t xml:space="preserve"> are presented along with the text</w:t>
      </w:r>
      <w:r w:rsidR="00BE2627">
        <w:rPr>
          <w:rFonts w:eastAsia="Times New Roman"/>
          <w:color w:val="000000" w:themeColor="text1"/>
          <w:bdr w:val="none" w:sz="0" w:space="0" w:color="auto" w:frame="1"/>
        </w:rPr>
        <w:t>.</w:t>
      </w:r>
      <w:r w:rsidR="003F2AD7">
        <w:rPr>
          <w:rFonts w:eastAsia="Times New Roman"/>
          <w:bCs/>
          <w:color w:val="000000" w:themeColor="text1"/>
          <w:bdr w:val="none" w:sz="0" w:space="0" w:color="auto" w:frame="1"/>
        </w:rPr>
        <w:t xml:space="preserve"> </w:t>
      </w:r>
      <w:proofErr w:type="spellStart"/>
      <w:r w:rsidR="00C05BDF" w:rsidRPr="001C62F7">
        <w:rPr>
          <w:rFonts w:eastAsia="Times New Roman"/>
          <w:bCs/>
          <w:color w:val="000000" w:themeColor="text1"/>
          <w:bdr w:val="none" w:sz="0" w:space="0" w:color="auto" w:frame="1"/>
        </w:rPr>
        <w:t>Nakka</w:t>
      </w:r>
      <w:r w:rsidR="00C05BDF" w:rsidRPr="001C62F7">
        <w:rPr>
          <w:rFonts w:eastAsia="Times New Roman"/>
          <w:color w:val="000000" w:themeColor="text1"/>
          <w:shd w:val="clear" w:color="auto" w:fill="FFFFFF"/>
        </w:rPr>
        <w:t>ş</w:t>
      </w:r>
      <w:proofErr w:type="spellEnd"/>
      <w:r w:rsidR="00C05BDF" w:rsidRPr="001C62F7">
        <w:rPr>
          <w:rFonts w:eastAsia="Times New Roman"/>
          <w:color w:val="000000" w:themeColor="text1"/>
          <w:shd w:val="clear" w:color="auto" w:fill="FFFFFF"/>
        </w:rPr>
        <w:t xml:space="preserve"> </w:t>
      </w:r>
      <w:r w:rsidR="00C05BDF">
        <w:rPr>
          <w:rFonts w:eastAsia="Times New Roman"/>
          <w:color w:val="000000" w:themeColor="text1"/>
          <w:shd w:val="clear" w:color="auto" w:fill="FFFFFF"/>
        </w:rPr>
        <w:t>Osman</w:t>
      </w:r>
      <w:r w:rsidR="00152E6B">
        <w:rPr>
          <w:rFonts w:eastAsia="Times New Roman"/>
          <w:color w:val="000000" w:themeColor="text1"/>
          <w:shd w:val="clear" w:color="auto" w:fill="FFFFFF"/>
        </w:rPr>
        <w:t>, the chief illustrator of</w:t>
      </w:r>
      <w:r w:rsidR="00152E6B" w:rsidRPr="00152E6B">
        <w:rPr>
          <w:rFonts w:eastAsia="Times New Roman"/>
          <w:bCs/>
          <w:i/>
          <w:color w:val="000000" w:themeColor="text1"/>
          <w:bdr w:val="none" w:sz="0" w:space="0" w:color="auto" w:frame="1"/>
        </w:rPr>
        <w:t xml:space="preserve"> </w:t>
      </w:r>
      <w:proofErr w:type="spellStart"/>
      <w:r w:rsidR="00152E6B" w:rsidRPr="001C62F7">
        <w:rPr>
          <w:rFonts w:eastAsia="Times New Roman"/>
          <w:bCs/>
          <w:i/>
          <w:color w:val="000000" w:themeColor="text1"/>
          <w:bdr w:val="none" w:sz="0" w:space="0" w:color="auto" w:frame="1"/>
        </w:rPr>
        <w:t>Şemailname</w:t>
      </w:r>
      <w:proofErr w:type="spellEnd"/>
      <w:r w:rsidR="00152E6B">
        <w:rPr>
          <w:rFonts w:eastAsia="Times New Roman"/>
          <w:color w:val="000000" w:themeColor="text1"/>
          <w:shd w:val="clear" w:color="auto" w:fill="FFFFFF"/>
        </w:rPr>
        <w:t>,</w:t>
      </w:r>
      <w:r w:rsidR="00C05BDF">
        <w:rPr>
          <w:rFonts w:eastAsia="Times New Roman"/>
          <w:color w:val="000000" w:themeColor="text1"/>
          <w:shd w:val="clear" w:color="auto" w:fill="FFFFFF"/>
        </w:rPr>
        <w:t xml:space="preserve"> depicts </w:t>
      </w:r>
      <w:r w:rsidR="003F2AD7">
        <w:rPr>
          <w:rFonts w:eastAsia="Times New Roman"/>
          <w:color w:val="000000" w:themeColor="text1"/>
          <w:shd w:val="clear" w:color="auto" w:fill="FFFFFF"/>
        </w:rPr>
        <w:t>his</w:t>
      </w:r>
      <w:r w:rsidR="00C05BDF">
        <w:rPr>
          <w:rFonts w:eastAsia="Times New Roman"/>
          <w:color w:val="000000" w:themeColor="text1"/>
          <w:shd w:val="clear" w:color="auto" w:fill="FFFFFF"/>
        </w:rPr>
        <w:t xml:space="preserve"> subjects in </w:t>
      </w:r>
      <w:r w:rsidR="00C05BDF">
        <w:rPr>
          <w:rFonts w:eastAsia="Times New Roman"/>
        </w:rPr>
        <w:t>f</w:t>
      </w:r>
      <w:r w:rsidR="00982FFF">
        <w:rPr>
          <w:rFonts w:eastAsia="Times New Roman"/>
        </w:rPr>
        <w:t>ull length</w:t>
      </w:r>
      <w:r w:rsidR="00E76EB9">
        <w:rPr>
          <w:rFonts w:eastAsia="Times New Roman"/>
        </w:rPr>
        <w:t xml:space="preserve"> and </w:t>
      </w:r>
      <w:r w:rsidR="00AD5195">
        <w:rPr>
          <w:rFonts w:eastAsia="Times New Roman"/>
        </w:rPr>
        <w:t>sitting on the floor</w:t>
      </w:r>
      <w:r w:rsidR="00982FFF">
        <w:rPr>
          <w:rFonts w:eastAsia="Times New Roman"/>
        </w:rPr>
        <w:t>,</w:t>
      </w:r>
      <w:r w:rsidR="00AD5195">
        <w:rPr>
          <w:rFonts w:eastAsia="Times New Roman"/>
        </w:rPr>
        <w:t xml:space="preserve"> with legs crossed, folded under or </w:t>
      </w:r>
      <w:r w:rsidR="00951352">
        <w:rPr>
          <w:rFonts w:eastAsia="Times New Roman"/>
        </w:rPr>
        <w:t xml:space="preserve">one leg folded under and </w:t>
      </w:r>
      <w:r w:rsidR="00951352">
        <w:rPr>
          <w:rFonts w:eastAsia="Times New Roman"/>
        </w:rPr>
        <w:lastRenderedPageBreak/>
        <w:t>the other one extended,</w:t>
      </w:r>
      <w:r w:rsidR="00C05BDF">
        <w:rPr>
          <w:rFonts w:eastAsia="Times New Roman"/>
        </w:rPr>
        <w:t xml:space="preserve"> as opposed to</w:t>
      </w:r>
      <w:r w:rsidR="00DC3A37">
        <w:rPr>
          <w:rFonts w:eastAsia="Times New Roman"/>
        </w:rPr>
        <w:t xml:space="preserve"> the</w:t>
      </w:r>
      <w:r w:rsidR="007D55E0">
        <w:rPr>
          <w:rFonts w:eastAsia="Times New Roman"/>
        </w:rPr>
        <w:t xml:space="preserve"> bust</w:t>
      </w:r>
      <w:r w:rsidR="00152E6B">
        <w:rPr>
          <w:rFonts w:eastAsia="Times New Roman"/>
        </w:rPr>
        <w:t xml:space="preserve"> </w:t>
      </w:r>
      <w:r w:rsidR="00951352">
        <w:rPr>
          <w:rFonts w:eastAsia="Times New Roman"/>
        </w:rPr>
        <w:t>depiction</w:t>
      </w:r>
      <w:r w:rsidR="00961015">
        <w:rPr>
          <w:rFonts w:eastAsia="Times New Roman"/>
        </w:rPr>
        <w:t xml:space="preserve"> that was</w:t>
      </w:r>
      <w:r w:rsidR="00951352">
        <w:rPr>
          <w:rFonts w:eastAsia="Times New Roman"/>
        </w:rPr>
        <w:t xml:space="preserve"> common in European portraiture</w:t>
      </w:r>
      <w:r w:rsidR="00C05BDF">
        <w:rPr>
          <w:rFonts w:eastAsia="Times New Roman"/>
        </w:rPr>
        <w:t>.</w:t>
      </w:r>
      <w:r w:rsidR="00982FFF">
        <w:rPr>
          <w:rFonts w:eastAsia="Times New Roman"/>
        </w:rPr>
        <w:t xml:space="preserve"> The European influence</w:t>
      </w:r>
      <w:r w:rsidR="00334A22">
        <w:rPr>
          <w:rFonts w:eastAsia="Times New Roman"/>
        </w:rPr>
        <w:t xml:space="preserve">, </w:t>
      </w:r>
      <w:r w:rsidR="00B502C2">
        <w:rPr>
          <w:rFonts w:eastAsia="Times New Roman"/>
        </w:rPr>
        <w:t>nevertheless</w:t>
      </w:r>
      <w:r w:rsidR="00334A22">
        <w:rPr>
          <w:rFonts w:eastAsia="Times New Roman"/>
        </w:rPr>
        <w:t>,</w:t>
      </w:r>
      <w:r w:rsidR="00982FFF">
        <w:rPr>
          <w:rFonts w:eastAsia="Times New Roman"/>
        </w:rPr>
        <w:t xml:space="preserve"> can be felt in </w:t>
      </w:r>
      <w:proofErr w:type="spellStart"/>
      <w:r w:rsidR="00982FFF" w:rsidRPr="001C62F7">
        <w:rPr>
          <w:rFonts w:eastAsia="Times New Roman"/>
          <w:bCs/>
          <w:color w:val="000000" w:themeColor="text1"/>
          <w:bdr w:val="none" w:sz="0" w:space="0" w:color="auto" w:frame="1"/>
        </w:rPr>
        <w:t>Nakka</w:t>
      </w:r>
      <w:r w:rsidR="00982FFF" w:rsidRPr="001C62F7">
        <w:rPr>
          <w:rFonts w:eastAsia="Times New Roman"/>
          <w:color w:val="000000" w:themeColor="text1"/>
          <w:shd w:val="clear" w:color="auto" w:fill="FFFFFF"/>
        </w:rPr>
        <w:t>ş</w:t>
      </w:r>
      <w:proofErr w:type="spellEnd"/>
      <w:r w:rsidR="00982FFF" w:rsidRPr="001C62F7">
        <w:rPr>
          <w:rFonts w:eastAsia="Times New Roman"/>
          <w:color w:val="000000" w:themeColor="text1"/>
          <w:shd w:val="clear" w:color="auto" w:fill="FFFFFF"/>
        </w:rPr>
        <w:t xml:space="preserve"> </w:t>
      </w:r>
      <w:r w:rsidR="00982FFF">
        <w:rPr>
          <w:rFonts w:eastAsia="Times New Roman"/>
          <w:color w:val="000000" w:themeColor="text1"/>
          <w:shd w:val="clear" w:color="auto" w:fill="FFFFFF"/>
        </w:rPr>
        <w:t xml:space="preserve">Osman’s decision </w:t>
      </w:r>
      <w:r w:rsidR="00FD6A34">
        <w:rPr>
          <w:rFonts w:eastAsia="Times New Roman"/>
          <w:color w:val="000000" w:themeColor="text1"/>
          <w:shd w:val="clear" w:color="auto" w:fill="FFFFFF"/>
        </w:rPr>
        <w:t>to depict</w:t>
      </w:r>
      <w:r w:rsidR="00982FFF">
        <w:rPr>
          <w:rFonts w:eastAsia="Times New Roman"/>
          <w:color w:val="000000" w:themeColor="text1"/>
          <w:shd w:val="clear" w:color="auto" w:fill="FFFFFF"/>
        </w:rPr>
        <w:t xml:space="preserve"> the emperors </w:t>
      </w:r>
      <w:r w:rsidR="00AD573D">
        <w:rPr>
          <w:rFonts w:eastAsia="Times New Roman"/>
          <w:color w:val="000000" w:themeColor="text1"/>
          <w:shd w:val="clear" w:color="auto" w:fill="FFFFFF"/>
        </w:rPr>
        <w:t>from a</w:t>
      </w:r>
      <w:r w:rsidR="00982FFF">
        <w:rPr>
          <w:rFonts w:eastAsia="Times New Roman"/>
          <w:color w:val="000000" w:themeColor="text1"/>
          <w:shd w:val="clear" w:color="auto" w:fill="FFFFFF"/>
        </w:rPr>
        <w:t xml:space="preserve"> t</w:t>
      </w:r>
      <w:r w:rsidR="00982FFF">
        <w:rPr>
          <w:rFonts w:eastAsia="Times New Roman"/>
        </w:rPr>
        <w:t xml:space="preserve">hree-quarter profile </w:t>
      </w:r>
      <w:r w:rsidR="00FD6A34">
        <w:rPr>
          <w:rFonts w:eastAsia="Times New Roman"/>
        </w:rPr>
        <w:t>view</w:t>
      </w:r>
      <w:r w:rsidR="00982FFF">
        <w:rPr>
          <w:rFonts w:eastAsia="Times New Roman"/>
        </w:rPr>
        <w:t>.</w:t>
      </w:r>
      <w:r w:rsidR="00206CE8">
        <w:rPr>
          <w:rStyle w:val="FootnoteReference"/>
          <w:rFonts w:eastAsia="Times New Roman"/>
        </w:rPr>
        <w:footnoteReference w:id="31"/>
      </w:r>
      <w:r w:rsidR="007D55E0" w:rsidRPr="007D55E0">
        <w:rPr>
          <w:rFonts w:eastAsia="Times New Roman"/>
        </w:rPr>
        <w:t xml:space="preserve"> </w:t>
      </w:r>
      <w:proofErr w:type="spellStart"/>
      <w:r w:rsidR="007D55E0" w:rsidRPr="001C62F7">
        <w:rPr>
          <w:rFonts w:eastAsia="Times New Roman"/>
          <w:color w:val="000000" w:themeColor="text1"/>
          <w:bdr w:val="none" w:sz="0" w:space="0" w:color="auto" w:frame="1"/>
        </w:rPr>
        <w:t>Seyyid</w:t>
      </w:r>
      <w:proofErr w:type="spellEnd"/>
      <w:r w:rsidR="007D55E0" w:rsidRPr="001C62F7">
        <w:rPr>
          <w:rFonts w:eastAsia="Times New Roman"/>
          <w:color w:val="000000" w:themeColor="text1"/>
          <w:bdr w:val="none" w:sz="0" w:space="0" w:color="auto" w:frame="1"/>
        </w:rPr>
        <w:t xml:space="preserve"> </w:t>
      </w:r>
      <w:proofErr w:type="spellStart"/>
      <w:r w:rsidR="007D55E0" w:rsidRPr="001C62F7">
        <w:rPr>
          <w:rFonts w:eastAsia="Times New Roman"/>
          <w:color w:val="000000" w:themeColor="text1"/>
          <w:bdr w:val="none" w:sz="0" w:space="0" w:color="auto" w:frame="1"/>
        </w:rPr>
        <w:t>Lokman</w:t>
      </w:r>
      <w:proofErr w:type="spellEnd"/>
      <w:r w:rsidR="007D55E0" w:rsidRPr="001C62F7">
        <w:rPr>
          <w:rFonts w:eastAsia="Times New Roman"/>
          <w:bCs/>
          <w:color w:val="000000" w:themeColor="text1"/>
          <w:bdr w:val="none" w:sz="0" w:space="0" w:color="auto" w:frame="1"/>
        </w:rPr>
        <w:t xml:space="preserve"> </w:t>
      </w:r>
      <w:r w:rsidR="007D55E0">
        <w:rPr>
          <w:rFonts w:eastAsia="Times New Roman"/>
          <w:bCs/>
          <w:color w:val="000000" w:themeColor="text1"/>
          <w:bdr w:val="none" w:sz="0" w:space="0" w:color="auto" w:frame="1"/>
        </w:rPr>
        <w:t xml:space="preserve">and </w:t>
      </w:r>
      <w:proofErr w:type="spellStart"/>
      <w:r w:rsidR="007D55E0" w:rsidRPr="001C62F7">
        <w:rPr>
          <w:rFonts w:eastAsia="Times New Roman"/>
          <w:bCs/>
          <w:color w:val="000000" w:themeColor="text1"/>
          <w:bdr w:val="none" w:sz="0" w:space="0" w:color="auto" w:frame="1"/>
        </w:rPr>
        <w:t>Nakka</w:t>
      </w:r>
      <w:r w:rsidR="007D55E0" w:rsidRPr="001C62F7">
        <w:rPr>
          <w:rFonts w:eastAsia="Times New Roman"/>
          <w:color w:val="000000" w:themeColor="text1"/>
          <w:shd w:val="clear" w:color="auto" w:fill="FFFFFF"/>
        </w:rPr>
        <w:t>ş</w:t>
      </w:r>
      <w:proofErr w:type="spellEnd"/>
      <w:r w:rsidR="007D55E0" w:rsidRPr="001C62F7">
        <w:rPr>
          <w:rFonts w:eastAsia="Times New Roman"/>
          <w:color w:val="000000" w:themeColor="text1"/>
          <w:shd w:val="clear" w:color="auto" w:fill="FFFFFF"/>
        </w:rPr>
        <w:t xml:space="preserve"> </w:t>
      </w:r>
      <w:r w:rsidR="007D55E0">
        <w:rPr>
          <w:rFonts w:eastAsia="Times New Roman"/>
          <w:color w:val="000000" w:themeColor="text1"/>
          <w:shd w:val="clear" w:color="auto" w:fill="FFFFFF"/>
        </w:rPr>
        <w:t>Osman</w:t>
      </w:r>
      <w:r w:rsidR="007D55E0">
        <w:rPr>
          <w:rFonts w:eastAsia="Times New Roman"/>
        </w:rPr>
        <w:t xml:space="preserve"> </w:t>
      </w:r>
      <w:r w:rsidR="00DC3A37">
        <w:rPr>
          <w:rFonts w:eastAsia="Times New Roman"/>
        </w:rPr>
        <w:t>went</w:t>
      </w:r>
      <w:r w:rsidR="00461DD7">
        <w:rPr>
          <w:rFonts w:eastAsia="Times New Roman"/>
        </w:rPr>
        <w:t xml:space="preserve"> through</w:t>
      </w:r>
      <w:r w:rsidR="007D55E0">
        <w:rPr>
          <w:rFonts w:eastAsia="Times New Roman"/>
        </w:rPr>
        <w:t xml:space="preserve"> a</w:t>
      </w:r>
      <w:r w:rsidR="002B6CE2">
        <w:rPr>
          <w:rFonts w:eastAsia="Times New Roman"/>
        </w:rPr>
        <w:t>n extensive</w:t>
      </w:r>
      <w:r w:rsidR="007D55E0">
        <w:rPr>
          <w:rFonts w:eastAsia="Times New Roman"/>
        </w:rPr>
        <w:t xml:space="preserve"> research phase</w:t>
      </w:r>
      <w:r w:rsidR="002B6CE2">
        <w:rPr>
          <w:rFonts w:eastAsia="Times New Roman"/>
        </w:rPr>
        <w:t xml:space="preserve"> before they </w:t>
      </w:r>
      <w:r w:rsidR="00461DD7">
        <w:rPr>
          <w:rFonts w:eastAsia="Times New Roman"/>
        </w:rPr>
        <w:t>began</w:t>
      </w:r>
      <w:r w:rsidR="002B6CE2">
        <w:rPr>
          <w:rFonts w:eastAsia="Times New Roman"/>
        </w:rPr>
        <w:t xml:space="preserve"> the production of the work</w:t>
      </w:r>
      <w:r w:rsidR="007D55E0">
        <w:rPr>
          <w:rFonts w:eastAsia="Times New Roman"/>
        </w:rPr>
        <w:t xml:space="preserve">, as information on </w:t>
      </w:r>
      <w:r w:rsidR="00B13232">
        <w:rPr>
          <w:rFonts w:eastAsia="Times New Roman"/>
        </w:rPr>
        <w:t>the physiognomies</w:t>
      </w:r>
      <w:r w:rsidR="001E28E0">
        <w:rPr>
          <w:rFonts w:eastAsia="Times New Roman"/>
        </w:rPr>
        <w:t xml:space="preserve"> </w:t>
      </w:r>
      <w:r w:rsidR="00B13232">
        <w:rPr>
          <w:rFonts w:eastAsia="Times New Roman"/>
        </w:rPr>
        <w:t xml:space="preserve">of the </w:t>
      </w:r>
      <w:r w:rsidR="001E28E0">
        <w:rPr>
          <w:rFonts w:eastAsia="Times New Roman"/>
        </w:rPr>
        <w:t xml:space="preserve">emperors before </w:t>
      </w:r>
      <w:proofErr w:type="spellStart"/>
      <w:r w:rsidR="001E28E0">
        <w:rPr>
          <w:rFonts w:eastAsia="Times New Roman"/>
        </w:rPr>
        <w:t>Fatih</w:t>
      </w:r>
      <w:proofErr w:type="spellEnd"/>
      <w:r w:rsidR="001E28E0">
        <w:rPr>
          <w:rFonts w:eastAsia="Times New Roman"/>
        </w:rPr>
        <w:t xml:space="preserve"> Sultan Mehmet </w:t>
      </w:r>
      <w:r w:rsidR="007D55E0">
        <w:rPr>
          <w:rFonts w:eastAsia="Times New Roman"/>
        </w:rPr>
        <w:t xml:space="preserve">was </w:t>
      </w:r>
      <w:r w:rsidR="00461DD7">
        <w:rPr>
          <w:rFonts w:eastAsia="Times New Roman"/>
        </w:rPr>
        <w:t>available</w:t>
      </w:r>
      <w:r w:rsidR="007D55E0">
        <w:rPr>
          <w:rFonts w:eastAsia="Times New Roman"/>
        </w:rPr>
        <w:t xml:space="preserve"> only in the form of verbal descriptions</w:t>
      </w:r>
      <w:r w:rsidR="00461DD7">
        <w:rPr>
          <w:rFonts w:eastAsia="Times New Roman"/>
        </w:rPr>
        <w:t>.</w:t>
      </w:r>
      <w:r w:rsidR="00F963DB">
        <w:rPr>
          <w:rFonts w:eastAsia="Times New Roman"/>
        </w:rPr>
        <w:t xml:space="preserve"> </w:t>
      </w:r>
      <w:r w:rsidR="00CC19E6" w:rsidRPr="001B2D6E">
        <w:rPr>
          <w:rFonts w:eastAsia="Times New Roman"/>
        </w:rPr>
        <w:t>Although</w:t>
      </w:r>
      <w:r w:rsidR="00CC19E6" w:rsidRPr="001B2D6E">
        <w:rPr>
          <w:rFonts w:eastAsia="Times New Roman"/>
          <w:bCs/>
          <w:i/>
          <w:color w:val="000000" w:themeColor="text1"/>
          <w:bdr w:val="none" w:sz="0" w:space="0" w:color="auto" w:frame="1"/>
        </w:rPr>
        <w:t xml:space="preserve"> </w:t>
      </w:r>
      <w:r w:rsidR="00CC19E6" w:rsidRPr="001B2D6E">
        <w:rPr>
          <w:rFonts w:eastAsia="Times New Roman"/>
          <w:bCs/>
          <w:color w:val="000000" w:themeColor="text1"/>
          <w:bdr w:val="none" w:sz="0" w:space="0" w:color="auto" w:frame="1"/>
        </w:rPr>
        <w:t>an album of emperor portraits</w:t>
      </w:r>
      <w:r w:rsidR="00CC19E6">
        <w:rPr>
          <w:rFonts w:eastAsia="Times New Roman"/>
          <w:bCs/>
          <w:color w:val="000000" w:themeColor="text1"/>
          <w:bdr w:val="none" w:sz="0" w:space="0" w:color="auto" w:frame="1"/>
        </w:rPr>
        <w:t xml:space="preserve"> </w:t>
      </w:r>
      <w:r w:rsidR="00DC3A37">
        <w:rPr>
          <w:rFonts w:eastAsia="Times New Roman"/>
          <w:bCs/>
          <w:color w:val="000000" w:themeColor="text1"/>
          <w:bdr w:val="none" w:sz="0" w:space="0" w:color="auto" w:frame="1"/>
        </w:rPr>
        <w:t>may seem like an unusual choice</w:t>
      </w:r>
      <w:r w:rsidR="00DC3A37">
        <w:rPr>
          <w:rFonts w:eastAsia="Times New Roman"/>
          <w:bCs/>
          <w:color w:val="000000" w:themeColor="text1"/>
          <w:bdr w:val="none" w:sz="0" w:space="0" w:color="auto" w:frame="1"/>
        </w:rPr>
        <w:t xml:space="preserve"> </w:t>
      </w:r>
      <w:r w:rsidR="00CC19E6">
        <w:rPr>
          <w:rFonts w:eastAsia="Times New Roman"/>
          <w:bCs/>
          <w:color w:val="000000" w:themeColor="text1"/>
          <w:bdr w:val="none" w:sz="0" w:space="0" w:color="auto" w:frame="1"/>
        </w:rPr>
        <w:t>for investigating the role of ornament,</w:t>
      </w:r>
      <w:r w:rsidR="00CC19E6">
        <w:rPr>
          <w:rFonts w:eastAsia="Times New Roman"/>
        </w:rPr>
        <w:t xml:space="preserve"> I want to take advantage of the simplicity of the illustrator’s compositional approach to show how these seemingly straightforward compositions evoke the scrutinizing gaze and engage the inner senses despite the subjects’ literal representations.</w:t>
      </w:r>
      <w:r w:rsidR="001B2D6E">
        <w:rPr>
          <w:rFonts w:eastAsia="Times New Roman"/>
        </w:rPr>
        <w:t xml:space="preserve"> </w:t>
      </w:r>
      <w:r w:rsidR="00CC19E6">
        <w:rPr>
          <w:rFonts w:eastAsia="Times New Roman"/>
          <w:bCs/>
          <w:color w:val="000000" w:themeColor="text1"/>
          <w:bdr w:val="none" w:sz="0" w:space="0" w:color="auto" w:frame="1"/>
        </w:rPr>
        <w:t xml:space="preserve">In these illustrations, </w:t>
      </w:r>
      <w:proofErr w:type="spellStart"/>
      <w:r w:rsidR="007B0A06" w:rsidRPr="001C62F7">
        <w:rPr>
          <w:rFonts w:eastAsia="Times New Roman"/>
          <w:bCs/>
          <w:color w:val="000000" w:themeColor="text1"/>
          <w:bdr w:val="none" w:sz="0" w:space="0" w:color="auto" w:frame="1"/>
        </w:rPr>
        <w:t>Nakka</w:t>
      </w:r>
      <w:r w:rsidR="007B0A06" w:rsidRPr="001C62F7">
        <w:rPr>
          <w:rFonts w:eastAsia="Times New Roman"/>
          <w:color w:val="000000" w:themeColor="text1"/>
          <w:shd w:val="clear" w:color="auto" w:fill="FFFFFF"/>
        </w:rPr>
        <w:t>ş</w:t>
      </w:r>
      <w:proofErr w:type="spellEnd"/>
      <w:r w:rsidR="007B0A06" w:rsidRPr="001C62F7">
        <w:rPr>
          <w:rFonts w:eastAsia="Times New Roman"/>
          <w:color w:val="000000" w:themeColor="text1"/>
          <w:shd w:val="clear" w:color="auto" w:fill="FFFFFF"/>
        </w:rPr>
        <w:t xml:space="preserve"> </w:t>
      </w:r>
      <w:r w:rsidR="007B0A06">
        <w:rPr>
          <w:rFonts w:eastAsia="Times New Roman"/>
          <w:color w:val="000000" w:themeColor="text1"/>
          <w:shd w:val="clear" w:color="auto" w:fill="FFFFFF"/>
        </w:rPr>
        <w:t xml:space="preserve">Osman </w:t>
      </w:r>
      <w:r w:rsidR="00383C49">
        <w:rPr>
          <w:rFonts w:eastAsia="Times New Roman"/>
          <w:color w:val="000000" w:themeColor="text1"/>
          <w:shd w:val="clear" w:color="auto" w:fill="FFFFFF"/>
        </w:rPr>
        <w:t>places</w:t>
      </w:r>
      <w:r w:rsidR="00CC19E6">
        <w:rPr>
          <w:rFonts w:eastAsia="Times New Roman"/>
          <w:color w:val="000000" w:themeColor="text1"/>
          <w:shd w:val="clear" w:color="auto" w:fill="FFFFFF"/>
        </w:rPr>
        <w:t xml:space="preserve"> his</w:t>
      </w:r>
      <w:r w:rsidR="00383C49">
        <w:rPr>
          <w:rFonts w:eastAsia="Times New Roman"/>
          <w:color w:val="000000" w:themeColor="text1"/>
          <w:shd w:val="clear" w:color="auto" w:fill="FFFFFF"/>
        </w:rPr>
        <w:t xml:space="preserve"> reliance</w:t>
      </w:r>
      <w:r w:rsidR="007B0A06">
        <w:rPr>
          <w:rFonts w:eastAsia="Times New Roman"/>
          <w:color w:val="000000" w:themeColor="text1"/>
          <w:shd w:val="clear" w:color="auto" w:fill="FFFFFF"/>
        </w:rPr>
        <w:t xml:space="preserve"> on the ornament</w:t>
      </w:r>
      <w:r w:rsidR="00383C49">
        <w:rPr>
          <w:rFonts w:eastAsia="Times New Roman"/>
          <w:color w:val="000000" w:themeColor="text1"/>
          <w:shd w:val="clear" w:color="auto" w:fill="FFFFFF"/>
        </w:rPr>
        <w:t>al</w:t>
      </w:r>
      <w:r w:rsidR="007B0A06">
        <w:rPr>
          <w:rFonts w:eastAsia="Times New Roman"/>
          <w:color w:val="000000" w:themeColor="text1"/>
          <w:shd w:val="clear" w:color="auto" w:fill="FFFFFF"/>
        </w:rPr>
        <w:t xml:space="preserve"> </w:t>
      </w:r>
      <w:r w:rsidR="00CC19E6">
        <w:rPr>
          <w:rFonts w:eastAsia="Times New Roman"/>
          <w:color w:val="000000" w:themeColor="text1"/>
          <w:shd w:val="clear" w:color="auto" w:fill="FFFFFF"/>
        </w:rPr>
        <w:t xml:space="preserve">layer </w:t>
      </w:r>
      <w:r w:rsidR="007B0A06">
        <w:rPr>
          <w:rFonts w:eastAsia="Times New Roman"/>
          <w:color w:val="000000" w:themeColor="text1"/>
          <w:shd w:val="clear" w:color="auto" w:fill="FFFFFF"/>
        </w:rPr>
        <w:t xml:space="preserve">to </w:t>
      </w:r>
      <w:r w:rsidR="00EE619B">
        <w:rPr>
          <w:rFonts w:eastAsia="Times New Roman"/>
          <w:color w:val="000000" w:themeColor="text1"/>
          <w:shd w:val="clear" w:color="auto" w:fill="FFFFFF"/>
        </w:rPr>
        <w:t>overwhelm</w:t>
      </w:r>
      <w:r w:rsidR="00253BE2">
        <w:rPr>
          <w:rFonts w:eastAsia="Times New Roman"/>
          <w:color w:val="000000" w:themeColor="text1"/>
          <w:shd w:val="clear" w:color="auto" w:fill="FFFFFF"/>
        </w:rPr>
        <w:t xml:space="preserve"> the</w:t>
      </w:r>
      <w:r w:rsidR="00CC19E6">
        <w:rPr>
          <w:rFonts w:eastAsia="Times New Roman"/>
          <w:color w:val="000000" w:themeColor="text1"/>
          <w:shd w:val="clear" w:color="auto" w:fill="FFFFFF"/>
        </w:rPr>
        <w:t xml:space="preserve"> portrait’s</w:t>
      </w:r>
      <w:r w:rsidR="00253BE2">
        <w:rPr>
          <w:rFonts w:eastAsia="Times New Roman"/>
          <w:color w:val="000000" w:themeColor="text1"/>
          <w:shd w:val="clear" w:color="auto" w:fill="FFFFFF"/>
        </w:rPr>
        <w:t xml:space="preserve"> </w:t>
      </w:r>
      <w:r w:rsidR="00953911">
        <w:rPr>
          <w:rFonts w:eastAsia="Times New Roman"/>
          <w:color w:val="000000" w:themeColor="text1"/>
          <w:shd w:val="clear" w:color="auto" w:fill="FFFFFF"/>
        </w:rPr>
        <w:t>beholder</w:t>
      </w:r>
      <w:r w:rsidR="00253BE2">
        <w:rPr>
          <w:rFonts w:eastAsia="Times New Roman"/>
          <w:color w:val="000000" w:themeColor="text1"/>
          <w:shd w:val="clear" w:color="auto" w:fill="FFFFFF"/>
        </w:rPr>
        <w:t xml:space="preserve">, while simultaneously focusing </w:t>
      </w:r>
      <w:r w:rsidR="00CC19E6">
        <w:rPr>
          <w:rFonts w:eastAsia="Times New Roman"/>
          <w:color w:val="000000" w:themeColor="text1"/>
          <w:shd w:val="clear" w:color="auto" w:fill="FFFFFF"/>
        </w:rPr>
        <w:t>the</w:t>
      </w:r>
      <w:r w:rsidR="00253BE2">
        <w:rPr>
          <w:rFonts w:eastAsia="Times New Roman"/>
          <w:color w:val="000000" w:themeColor="text1"/>
          <w:shd w:val="clear" w:color="auto" w:fill="FFFFFF"/>
        </w:rPr>
        <w:t xml:space="preserve"> </w:t>
      </w:r>
      <w:r w:rsidR="00253BE2">
        <w:rPr>
          <w:rFonts w:eastAsia="Times New Roman"/>
        </w:rPr>
        <w:t>g</w:t>
      </w:r>
      <w:r w:rsidR="007B0A06">
        <w:rPr>
          <w:rFonts w:eastAsia="Times New Roman"/>
        </w:rPr>
        <w:t>aze</w:t>
      </w:r>
      <w:r w:rsidR="00253BE2">
        <w:rPr>
          <w:rFonts w:eastAsia="Times New Roman"/>
        </w:rPr>
        <w:t xml:space="preserve"> on the </w:t>
      </w:r>
      <w:r w:rsidR="00A321CF">
        <w:rPr>
          <w:rFonts w:eastAsia="Times New Roman"/>
        </w:rPr>
        <w:t xml:space="preserve">intricate details </w:t>
      </w:r>
      <w:r w:rsidR="00CC19E6">
        <w:rPr>
          <w:rFonts w:eastAsia="Times New Roman"/>
        </w:rPr>
        <w:t>seen in</w:t>
      </w:r>
      <w:r w:rsidR="00A321CF">
        <w:rPr>
          <w:rFonts w:eastAsia="Times New Roman"/>
        </w:rPr>
        <w:t xml:space="preserve"> the </w:t>
      </w:r>
      <w:r w:rsidR="00CC19E6">
        <w:rPr>
          <w:rFonts w:eastAsia="Times New Roman"/>
        </w:rPr>
        <w:t xml:space="preserve">depiction of the </w:t>
      </w:r>
      <w:r w:rsidR="00253BE2">
        <w:rPr>
          <w:rFonts w:eastAsia="Times New Roman"/>
        </w:rPr>
        <w:t>hands and the faces of the emperors</w:t>
      </w:r>
      <w:r w:rsidR="005B472E">
        <w:rPr>
          <w:rFonts w:eastAsia="Times New Roman"/>
        </w:rPr>
        <w:t>.</w:t>
      </w:r>
      <w:r w:rsidR="003A5C8D">
        <w:rPr>
          <w:rFonts w:eastAsia="Times New Roman"/>
        </w:rPr>
        <w:t xml:space="preserve"> The ornamental layer, despite the strength of the overarching narrative, evoke an embodied response from the portrait’s beholder. </w:t>
      </w:r>
    </w:p>
    <w:p w14:paraId="739548D0" w14:textId="355A0348" w:rsidR="00277B70" w:rsidRDefault="007E3905" w:rsidP="00277B70">
      <w:pPr>
        <w:spacing w:line="276" w:lineRule="auto"/>
        <w:ind w:firstLine="720"/>
        <w:rPr>
          <w:rFonts w:eastAsia="Times New Roman"/>
        </w:rPr>
      </w:pPr>
      <w:r>
        <w:rPr>
          <w:rFonts w:eastAsia="Times New Roman"/>
        </w:rPr>
        <w:t>I</w:t>
      </w:r>
      <w:r w:rsidR="0010756C">
        <w:rPr>
          <w:rFonts w:eastAsia="Times New Roman"/>
        </w:rPr>
        <w:t xml:space="preserve"> begin my </w:t>
      </w:r>
      <w:r>
        <w:rPr>
          <w:rFonts w:eastAsia="Times New Roman"/>
        </w:rPr>
        <w:t>analysis by tracing</w:t>
      </w:r>
      <w:r w:rsidR="00320D59">
        <w:rPr>
          <w:rFonts w:eastAsia="Times New Roman"/>
        </w:rPr>
        <w:t xml:space="preserve"> </w:t>
      </w:r>
      <w:r w:rsidR="00E12A74">
        <w:rPr>
          <w:rFonts w:eastAsia="Times New Roman"/>
        </w:rPr>
        <w:t xml:space="preserve">the </w:t>
      </w:r>
      <w:r w:rsidR="00E51584">
        <w:rPr>
          <w:rFonts w:eastAsia="Times New Roman"/>
        </w:rPr>
        <w:t xml:space="preserve">common </w:t>
      </w:r>
      <w:r w:rsidR="00E12A74">
        <w:rPr>
          <w:rFonts w:eastAsia="Times New Roman"/>
        </w:rPr>
        <w:t xml:space="preserve">elements of illustration </w:t>
      </w:r>
      <w:r w:rsidR="00E51584">
        <w:rPr>
          <w:rFonts w:eastAsia="Times New Roman"/>
        </w:rPr>
        <w:t>found</w:t>
      </w:r>
      <w:r w:rsidR="0010756C">
        <w:rPr>
          <w:rFonts w:eastAsia="Times New Roman"/>
        </w:rPr>
        <w:t xml:space="preserve"> in all twelve portraits</w:t>
      </w:r>
      <w:r w:rsidR="006C2676">
        <w:rPr>
          <w:rFonts w:eastAsia="Times New Roman"/>
        </w:rPr>
        <w:t xml:space="preserve">. </w:t>
      </w:r>
      <w:r w:rsidR="00F11970">
        <w:rPr>
          <w:rFonts w:eastAsia="Times New Roman"/>
        </w:rPr>
        <w:t>The r</w:t>
      </w:r>
      <w:r w:rsidR="00167EFD">
        <w:rPr>
          <w:rFonts w:eastAsia="Times New Roman"/>
        </w:rPr>
        <w:t xml:space="preserve">epetitive </w:t>
      </w:r>
      <w:r w:rsidR="00E504E5">
        <w:rPr>
          <w:rFonts w:eastAsia="Times New Roman"/>
        </w:rPr>
        <w:t>elements</w:t>
      </w:r>
      <w:r w:rsidR="007F4253">
        <w:rPr>
          <w:rFonts w:eastAsia="Times New Roman"/>
        </w:rPr>
        <w:t>, namely</w:t>
      </w:r>
      <w:r w:rsidR="00C13F40">
        <w:rPr>
          <w:rFonts w:eastAsia="Times New Roman"/>
        </w:rPr>
        <w:t xml:space="preserve"> the background,</w:t>
      </w:r>
      <w:r w:rsidR="007F4253">
        <w:rPr>
          <w:rFonts w:eastAsia="Times New Roman"/>
        </w:rPr>
        <w:t xml:space="preserve"> the arch,</w:t>
      </w:r>
      <w:r w:rsidR="00C13F40">
        <w:rPr>
          <w:rFonts w:eastAsia="Times New Roman"/>
        </w:rPr>
        <w:t xml:space="preserve"> the </w:t>
      </w:r>
      <w:r w:rsidR="007F4253">
        <w:rPr>
          <w:rFonts w:eastAsia="Times New Roman"/>
        </w:rPr>
        <w:t xml:space="preserve">seat, the </w:t>
      </w:r>
      <w:r w:rsidR="00C13F40">
        <w:rPr>
          <w:rFonts w:eastAsia="Times New Roman"/>
        </w:rPr>
        <w:t>cushion</w:t>
      </w:r>
      <w:r w:rsidR="007F4253">
        <w:rPr>
          <w:rFonts w:eastAsia="Times New Roman"/>
        </w:rPr>
        <w:t>s</w:t>
      </w:r>
      <w:r w:rsidR="00C13F40">
        <w:rPr>
          <w:rFonts w:eastAsia="Times New Roman"/>
        </w:rPr>
        <w:t xml:space="preserve">, </w:t>
      </w:r>
      <w:r w:rsidR="00DC3A37">
        <w:rPr>
          <w:rFonts w:eastAsia="Times New Roman"/>
        </w:rPr>
        <w:t xml:space="preserve">and </w:t>
      </w:r>
      <w:r w:rsidR="00C13F40">
        <w:rPr>
          <w:rFonts w:eastAsia="Times New Roman"/>
        </w:rPr>
        <w:t xml:space="preserve">the kaftan and turban of the emperor, </w:t>
      </w:r>
      <w:r w:rsidR="004D74B2">
        <w:rPr>
          <w:rFonts w:eastAsia="Times New Roman"/>
        </w:rPr>
        <w:t>present</w:t>
      </w:r>
      <w:r w:rsidR="00C13F40">
        <w:rPr>
          <w:rFonts w:eastAsia="Times New Roman"/>
        </w:rPr>
        <w:t xml:space="preserve"> </w:t>
      </w:r>
      <w:r w:rsidR="00E504E5">
        <w:rPr>
          <w:rFonts w:eastAsia="Times New Roman"/>
        </w:rPr>
        <w:t>in</w:t>
      </w:r>
      <w:r w:rsidR="00812818">
        <w:rPr>
          <w:rFonts w:eastAsia="Times New Roman"/>
        </w:rPr>
        <w:t xml:space="preserve"> </w:t>
      </w:r>
      <w:r w:rsidR="00E504E5">
        <w:rPr>
          <w:rFonts w:eastAsia="Times New Roman"/>
        </w:rPr>
        <w:t>all</w:t>
      </w:r>
      <w:r w:rsidR="00812818">
        <w:rPr>
          <w:rFonts w:eastAsia="Times New Roman"/>
        </w:rPr>
        <w:t xml:space="preserve"> </w:t>
      </w:r>
      <w:r w:rsidR="00E504E5">
        <w:rPr>
          <w:rFonts w:eastAsia="Times New Roman"/>
        </w:rPr>
        <w:t xml:space="preserve">twelve illustrations of </w:t>
      </w:r>
      <w:proofErr w:type="spellStart"/>
      <w:r w:rsidR="00EE4F04" w:rsidRPr="001C62F7">
        <w:rPr>
          <w:rFonts w:eastAsia="Times New Roman"/>
          <w:bCs/>
          <w:i/>
          <w:color w:val="000000" w:themeColor="text1"/>
          <w:bdr w:val="none" w:sz="0" w:space="0" w:color="auto" w:frame="1"/>
        </w:rPr>
        <w:t>Şemailname</w:t>
      </w:r>
      <w:proofErr w:type="spellEnd"/>
      <w:r w:rsidR="00DC3A37">
        <w:rPr>
          <w:rFonts w:eastAsia="Times New Roman"/>
          <w:bCs/>
          <w:iCs/>
          <w:color w:val="000000" w:themeColor="text1"/>
          <w:bdr w:val="none" w:sz="0" w:space="0" w:color="auto" w:frame="1"/>
        </w:rPr>
        <w:t>,</w:t>
      </w:r>
      <w:r w:rsidR="00EE4F04">
        <w:rPr>
          <w:rFonts w:eastAsia="Times New Roman"/>
        </w:rPr>
        <w:t xml:space="preserve"> </w:t>
      </w:r>
      <w:r w:rsidR="00E504E5">
        <w:rPr>
          <w:rFonts w:eastAsia="Times New Roman"/>
        </w:rPr>
        <w:t xml:space="preserve">serve to build a sense </w:t>
      </w:r>
      <w:r w:rsidR="008E1D35">
        <w:rPr>
          <w:rFonts w:eastAsia="Times New Roman"/>
        </w:rPr>
        <w:t xml:space="preserve">of visual rhythm and continuity, all the while asserting </w:t>
      </w:r>
      <w:r w:rsidR="004D74B2">
        <w:rPr>
          <w:rFonts w:eastAsia="Times New Roman"/>
        </w:rPr>
        <w:t xml:space="preserve">the fact </w:t>
      </w:r>
      <w:r w:rsidR="008E1D35">
        <w:rPr>
          <w:rFonts w:eastAsia="Times New Roman"/>
        </w:rPr>
        <w:t xml:space="preserve">that each image refers to the whole of the dynasty. </w:t>
      </w:r>
      <w:r w:rsidR="00312196">
        <w:rPr>
          <w:rFonts w:eastAsia="Times New Roman"/>
        </w:rPr>
        <w:t>By placing</w:t>
      </w:r>
      <w:r w:rsidR="00772BD5">
        <w:rPr>
          <w:rFonts w:eastAsia="Times New Roman"/>
        </w:rPr>
        <w:t xml:space="preserve"> each e</w:t>
      </w:r>
      <w:r w:rsidR="005B6F18">
        <w:rPr>
          <w:rFonts w:eastAsia="Times New Roman"/>
        </w:rPr>
        <w:t>mperor in</w:t>
      </w:r>
      <w:r w:rsidR="00C13F40">
        <w:rPr>
          <w:rFonts w:eastAsia="Times New Roman"/>
        </w:rPr>
        <w:t xml:space="preserve"> this highly </w:t>
      </w:r>
      <w:r w:rsidR="00312196">
        <w:rPr>
          <w:rFonts w:eastAsia="Times New Roman"/>
        </w:rPr>
        <w:t>limited</w:t>
      </w:r>
      <w:r w:rsidR="00C13F40">
        <w:rPr>
          <w:rFonts w:eastAsia="Times New Roman"/>
        </w:rPr>
        <w:t xml:space="preserve"> backdrop</w:t>
      </w:r>
      <w:r w:rsidR="00312196">
        <w:rPr>
          <w:rFonts w:eastAsia="Times New Roman"/>
        </w:rPr>
        <w:t>,</w:t>
      </w:r>
      <w:r w:rsidR="005B6F18">
        <w:rPr>
          <w:rFonts w:eastAsia="Times New Roman"/>
        </w:rPr>
        <w:t xml:space="preserve"> </w:t>
      </w:r>
      <w:proofErr w:type="spellStart"/>
      <w:r w:rsidR="00633CF2" w:rsidRPr="001C62F7">
        <w:rPr>
          <w:rFonts w:eastAsia="Times New Roman"/>
          <w:bCs/>
          <w:color w:val="000000" w:themeColor="text1"/>
          <w:bdr w:val="none" w:sz="0" w:space="0" w:color="auto" w:frame="1"/>
        </w:rPr>
        <w:t>Nakka</w:t>
      </w:r>
      <w:r w:rsidR="00633CF2" w:rsidRPr="001C62F7">
        <w:rPr>
          <w:rFonts w:eastAsia="Times New Roman"/>
          <w:color w:val="000000" w:themeColor="text1"/>
          <w:shd w:val="clear" w:color="auto" w:fill="FFFFFF"/>
        </w:rPr>
        <w:t>ş</w:t>
      </w:r>
      <w:proofErr w:type="spellEnd"/>
      <w:r w:rsidR="00633CF2" w:rsidRPr="001C62F7">
        <w:rPr>
          <w:rFonts w:eastAsia="Times New Roman"/>
          <w:color w:val="000000" w:themeColor="text1"/>
          <w:shd w:val="clear" w:color="auto" w:fill="FFFFFF"/>
        </w:rPr>
        <w:t xml:space="preserve"> </w:t>
      </w:r>
      <w:r w:rsidR="00633CF2">
        <w:rPr>
          <w:rFonts w:eastAsia="Times New Roman"/>
          <w:color w:val="000000" w:themeColor="text1"/>
          <w:shd w:val="clear" w:color="auto" w:fill="FFFFFF"/>
        </w:rPr>
        <w:t>Osman</w:t>
      </w:r>
      <w:r w:rsidR="00633CF2">
        <w:rPr>
          <w:rFonts w:eastAsia="Times New Roman"/>
        </w:rPr>
        <w:t xml:space="preserve"> </w:t>
      </w:r>
      <w:r w:rsidR="008E1D35">
        <w:rPr>
          <w:rFonts w:eastAsia="Times New Roman"/>
        </w:rPr>
        <w:t>constructs</w:t>
      </w:r>
      <w:r w:rsidR="00633CF2">
        <w:rPr>
          <w:rFonts w:eastAsia="Times New Roman"/>
        </w:rPr>
        <w:t xml:space="preserve"> </w:t>
      </w:r>
      <w:r w:rsidR="008E1D35">
        <w:rPr>
          <w:rFonts w:eastAsia="Times New Roman"/>
        </w:rPr>
        <w:t xml:space="preserve">the </w:t>
      </w:r>
      <w:r w:rsidR="00015E87">
        <w:rPr>
          <w:rFonts w:eastAsia="Times New Roman"/>
        </w:rPr>
        <w:t>ornamental layer</w:t>
      </w:r>
      <w:r w:rsidR="008E1D35">
        <w:rPr>
          <w:rFonts w:eastAsia="Times New Roman"/>
        </w:rPr>
        <w:t>, which</w:t>
      </w:r>
      <w:r w:rsidR="00097CD0">
        <w:rPr>
          <w:rFonts w:eastAsia="Times New Roman"/>
        </w:rPr>
        <w:t>,</w:t>
      </w:r>
      <w:r w:rsidR="00015E87">
        <w:rPr>
          <w:rFonts w:eastAsia="Times New Roman"/>
        </w:rPr>
        <w:t xml:space="preserve"> </w:t>
      </w:r>
      <w:r w:rsidR="008E1D35">
        <w:rPr>
          <w:rFonts w:eastAsia="Times New Roman"/>
        </w:rPr>
        <w:t>at first glance</w:t>
      </w:r>
      <w:r w:rsidR="00097CD0">
        <w:rPr>
          <w:rFonts w:eastAsia="Times New Roman"/>
        </w:rPr>
        <w:t>,</w:t>
      </w:r>
      <w:r w:rsidR="008E1D35">
        <w:rPr>
          <w:rFonts w:eastAsia="Times New Roman"/>
        </w:rPr>
        <w:t xml:space="preserve"> appears to be</w:t>
      </w:r>
      <w:r w:rsidR="00015E87">
        <w:rPr>
          <w:rFonts w:eastAsia="Times New Roman"/>
        </w:rPr>
        <w:t xml:space="preserve"> overwhelming, almost nauseating</w:t>
      </w:r>
      <w:r w:rsidR="00097CD0">
        <w:rPr>
          <w:rFonts w:eastAsia="Times New Roman"/>
        </w:rPr>
        <w:t xml:space="preserve"> for the image’s beholder and</w:t>
      </w:r>
      <w:r w:rsidR="00015E87">
        <w:rPr>
          <w:rFonts w:eastAsia="Times New Roman"/>
        </w:rPr>
        <w:t xml:space="preserve"> </w:t>
      </w:r>
      <w:r w:rsidR="008E1D35">
        <w:rPr>
          <w:rFonts w:eastAsia="Times New Roman"/>
        </w:rPr>
        <w:t>further pushes</w:t>
      </w:r>
      <w:r w:rsidR="005016DC">
        <w:rPr>
          <w:rFonts w:eastAsia="Times New Roman"/>
        </w:rPr>
        <w:t xml:space="preserve"> the</w:t>
      </w:r>
      <w:r w:rsidR="00097CD0">
        <w:rPr>
          <w:rFonts w:eastAsia="Times New Roman"/>
        </w:rPr>
        <w:t>ir gaze</w:t>
      </w:r>
      <w:r w:rsidR="004F27CD">
        <w:rPr>
          <w:rFonts w:eastAsia="Times New Roman"/>
        </w:rPr>
        <w:t xml:space="preserve"> to</w:t>
      </w:r>
      <w:r w:rsidR="002A7E70">
        <w:rPr>
          <w:rFonts w:eastAsia="Times New Roman"/>
        </w:rPr>
        <w:t xml:space="preserve"> remain on the illustrative surface, and appreciate the </w:t>
      </w:r>
      <w:r w:rsidR="007B6252">
        <w:rPr>
          <w:rFonts w:eastAsia="Times New Roman"/>
        </w:rPr>
        <w:t>sense of rhythm</w:t>
      </w:r>
      <w:r w:rsidR="004F27CD">
        <w:rPr>
          <w:rFonts w:eastAsia="Times New Roman"/>
        </w:rPr>
        <w:t>.</w:t>
      </w:r>
      <w:r w:rsidR="007B6252">
        <w:rPr>
          <w:rFonts w:eastAsia="Times New Roman"/>
        </w:rPr>
        <w:t xml:space="preserve"> Furthermore, the </w:t>
      </w:r>
      <w:r w:rsidR="001C6744">
        <w:rPr>
          <w:rFonts w:eastAsia="Times New Roman"/>
        </w:rPr>
        <w:t xml:space="preserve">ornamental details of the background and the </w:t>
      </w:r>
      <w:r w:rsidR="007B6252">
        <w:rPr>
          <w:rFonts w:eastAsia="Times New Roman"/>
        </w:rPr>
        <w:t>arch</w:t>
      </w:r>
      <w:r w:rsidR="001C6744">
        <w:rPr>
          <w:rFonts w:eastAsia="Times New Roman"/>
        </w:rPr>
        <w:t xml:space="preserve"> also </w:t>
      </w:r>
      <w:r w:rsidR="00716771">
        <w:rPr>
          <w:rFonts w:eastAsia="Times New Roman"/>
        </w:rPr>
        <w:t xml:space="preserve">remain </w:t>
      </w:r>
      <w:r w:rsidR="001C6744">
        <w:rPr>
          <w:rFonts w:eastAsia="Times New Roman"/>
        </w:rPr>
        <w:t>unch</w:t>
      </w:r>
      <w:r w:rsidR="002A7E70">
        <w:rPr>
          <w:rFonts w:eastAsia="Times New Roman"/>
        </w:rPr>
        <w:t xml:space="preserve">anged </w:t>
      </w:r>
      <w:r w:rsidR="007B6252">
        <w:rPr>
          <w:rFonts w:eastAsia="Times New Roman"/>
        </w:rPr>
        <w:t xml:space="preserve">across the </w:t>
      </w:r>
      <w:r w:rsidR="002A7E70">
        <w:rPr>
          <w:rFonts w:eastAsia="Times New Roman"/>
        </w:rPr>
        <w:t>portrait</w:t>
      </w:r>
      <w:r w:rsidR="007B6252">
        <w:rPr>
          <w:rFonts w:eastAsia="Times New Roman"/>
        </w:rPr>
        <w:t>s</w:t>
      </w:r>
      <w:r w:rsidR="002A7E70">
        <w:rPr>
          <w:rFonts w:eastAsia="Times New Roman"/>
        </w:rPr>
        <w:t xml:space="preserve">, </w:t>
      </w:r>
      <w:r w:rsidR="007B6252">
        <w:rPr>
          <w:rFonts w:eastAsia="Times New Roman"/>
        </w:rPr>
        <w:t xml:space="preserve">thus creating a sense of timelessness and reaffirming </w:t>
      </w:r>
      <w:r w:rsidR="002A7E70">
        <w:rPr>
          <w:rFonts w:eastAsia="Times New Roman"/>
        </w:rPr>
        <w:t>the theme of the continuity of the dynastic power.</w:t>
      </w:r>
      <w:r w:rsidR="001C6744">
        <w:rPr>
          <w:rFonts w:eastAsia="Times New Roman"/>
        </w:rPr>
        <w:t xml:space="preserve"> </w:t>
      </w:r>
      <w:r w:rsidR="00DC3A37">
        <w:rPr>
          <w:rFonts w:eastAsia="Times New Roman"/>
        </w:rPr>
        <w:t xml:space="preserve">In all the illustrations, both arabesque and geometric ornamental styles are used, the floral arabesque style mainly in the decoration of the kaftans and the </w:t>
      </w:r>
      <w:proofErr w:type="spellStart"/>
      <w:r w:rsidR="00DC3A37" w:rsidRPr="00DC3A37">
        <w:rPr>
          <w:rFonts w:eastAsia="Times New Roman"/>
          <w:i/>
          <w:iCs/>
        </w:rPr>
        <w:t>girih</w:t>
      </w:r>
      <w:proofErr w:type="spellEnd"/>
      <w:r w:rsidR="00DC3A37">
        <w:rPr>
          <w:rFonts w:eastAsia="Times New Roman"/>
        </w:rPr>
        <w:t xml:space="preserve"> patterns in the construction of the web-like ornamental layer that covers the background and the arch. </w:t>
      </w:r>
      <w:r w:rsidR="008E1D35">
        <w:rPr>
          <w:rFonts w:eastAsia="Times New Roman"/>
        </w:rPr>
        <w:t>The geometric patterns</w:t>
      </w:r>
      <w:r w:rsidR="00684725">
        <w:rPr>
          <w:rFonts w:eastAsia="Times New Roman"/>
        </w:rPr>
        <w:t xml:space="preserve"> </w:t>
      </w:r>
      <w:r w:rsidR="008E1D35">
        <w:rPr>
          <w:rFonts w:eastAsia="Times New Roman"/>
        </w:rPr>
        <w:t>emulate</w:t>
      </w:r>
      <w:r w:rsidR="00684725">
        <w:rPr>
          <w:rFonts w:eastAsia="Times New Roman"/>
        </w:rPr>
        <w:t xml:space="preserve"> the infinite: the </w:t>
      </w:r>
      <w:proofErr w:type="spellStart"/>
      <w:r w:rsidR="00C12BF7" w:rsidRPr="00DC3A37">
        <w:rPr>
          <w:rFonts w:eastAsia="Times New Roman"/>
          <w:i/>
          <w:iCs/>
        </w:rPr>
        <w:t>girih</w:t>
      </w:r>
      <w:proofErr w:type="spellEnd"/>
      <w:r w:rsidR="00C12BF7">
        <w:rPr>
          <w:rFonts w:eastAsia="Times New Roman"/>
        </w:rPr>
        <w:t xml:space="preserve"> pattern of the </w:t>
      </w:r>
      <w:r w:rsidR="00C408F2">
        <w:rPr>
          <w:rFonts w:eastAsia="Times New Roman"/>
        </w:rPr>
        <w:t>six-cornered-</w:t>
      </w:r>
      <w:r w:rsidR="00684725">
        <w:rPr>
          <w:rFonts w:eastAsia="Times New Roman"/>
        </w:rPr>
        <w:t>star motif</w:t>
      </w:r>
      <w:r w:rsidR="00BB25AE">
        <w:rPr>
          <w:rFonts w:eastAsia="Times New Roman"/>
        </w:rPr>
        <w:t>, which</w:t>
      </w:r>
      <w:r w:rsidR="00684725">
        <w:rPr>
          <w:rFonts w:eastAsia="Times New Roman"/>
        </w:rPr>
        <w:t xml:space="preserve"> </w:t>
      </w:r>
      <w:r w:rsidR="0093431B">
        <w:rPr>
          <w:rFonts w:eastAsia="Times New Roman"/>
        </w:rPr>
        <w:t>stretches over</w:t>
      </w:r>
      <w:r w:rsidR="00EF1721">
        <w:rPr>
          <w:rFonts w:eastAsia="Times New Roman"/>
        </w:rPr>
        <w:t xml:space="preserve"> the background </w:t>
      </w:r>
      <w:r w:rsidR="00BB25AE">
        <w:rPr>
          <w:rFonts w:eastAsia="Times New Roman"/>
        </w:rPr>
        <w:t xml:space="preserve">of most </w:t>
      </w:r>
      <w:r w:rsidR="00DC3A37">
        <w:rPr>
          <w:rFonts w:eastAsia="Times New Roman"/>
        </w:rPr>
        <w:t xml:space="preserve">of the </w:t>
      </w:r>
      <w:r w:rsidR="00BB25AE">
        <w:rPr>
          <w:rFonts w:eastAsia="Times New Roman"/>
        </w:rPr>
        <w:t>portraits</w:t>
      </w:r>
      <w:r w:rsidR="00DC3A37">
        <w:rPr>
          <w:rFonts w:eastAsia="Times New Roman"/>
        </w:rPr>
        <w:t>,</w:t>
      </w:r>
      <w:r w:rsidR="009261FF">
        <w:rPr>
          <w:rFonts w:eastAsia="Times New Roman"/>
        </w:rPr>
        <w:t xml:space="preserve"> </w:t>
      </w:r>
      <w:r w:rsidR="00DC3A37">
        <w:rPr>
          <w:rFonts w:eastAsia="Times New Roman"/>
        </w:rPr>
        <w:t>with a few</w:t>
      </w:r>
      <w:r w:rsidR="009261FF">
        <w:rPr>
          <w:rFonts w:eastAsia="Times New Roman"/>
        </w:rPr>
        <w:t xml:space="preserve"> variations</w:t>
      </w:r>
      <w:r w:rsidR="00BB25AE">
        <w:rPr>
          <w:rFonts w:eastAsia="Times New Roman"/>
        </w:rPr>
        <w:t xml:space="preserve">, </w:t>
      </w:r>
      <w:r w:rsidR="00E56993">
        <w:rPr>
          <w:rFonts w:eastAsia="Times New Roman"/>
        </w:rPr>
        <w:t xml:space="preserve">appears as the materialization of </w:t>
      </w:r>
      <w:r w:rsidR="00BB25AE">
        <w:rPr>
          <w:rFonts w:eastAsia="Times New Roman"/>
          <w:bCs/>
          <w:color w:val="000000" w:themeColor="text1"/>
          <w:bdr w:val="none" w:sz="0" w:space="0" w:color="auto" w:frame="1"/>
        </w:rPr>
        <w:t xml:space="preserve">a separate </w:t>
      </w:r>
      <w:r w:rsidR="00E56993">
        <w:rPr>
          <w:rFonts w:eastAsia="Times New Roman"/>
          <w:bCs/>
          <w:color w:val="000000" w:themeColor="text1"/>
          <w:bdr w:val="none" w:sz="0" w:space="0" w:color="auto" w:frame="1"/>
        </w:rPr>
        <w:t xml:space="preserve">visual </w:t>
      </w:r>
      <w:r w:rsidR="00BB25AE">
        <w:rPr>
          <w:rFonts w:eastAsia="Times New Roman"/>
          <w:bCs/>
          <w:color w:val="000000" w:themeColor="text1"/>
          <w:bdr w:val="none" w:sz="0" w:space="0" w:color="auto" w:frame="1"/>
        </w:rPr>
        <w:t xml:space="preserve">layer </w:t>
      </w:r>
      <w:r w:rsidR="00E56993">
        <w:rPr>
          <w:rFonts w:eastAsia="Times New Roman"/>
          <w:bCs/>
          <w:color w:val="000000" w:themeColor="text1"/>
          <w:bdr w:val="none" w:sz="0" w:space="0" w:color="auto" w:frame="1"/>
        </w:rPr>
        <w:t>made of up infinite iterations of the single moti</w:t>
      </w:r>
      <w:r w:rsidR="00DC3A37">
        <w:rPr>
          <w:rFonts w:eastAsia="Times New Roman"/>
          <w:bCs/>
          <w:color w:val="000000" w:themeColor="text1"/>
          <w:bdr w:val="none" w:sz="0" w:space="0" w:color="auto" w:frame="1"/>
        </w:rPr>
        <w:t>f</w:t>
      </w:r>
      <w:r w:rsidR="00BB25AE">
        <w:rPr>
          <w:rFonts w:eastAsia="Times New Roman"/>
        </w:rPr>
        <w:t xml:space="preserve">. </w:t>
      </w:r>
      <w:r w:rsidR="00D52463">
        <w:rPr>
          <w:rFonts w:eastAsia="Times New Roman"/>
        </w:rPr>
        <w:t>Since the manuscript was intended as a gift for the ruling Ottoman emperor, t</w:t>
      </w:r>
      <w:r w:rsidR="00E57EDF">
        <w:rPr>
          <w:rFonts w:eastAsia="Times New Roman"/>
        </w:rPr>
        <w:t>he</w:t>
      </w:r>
      <w:r w:rsidR="00D52463">
        <w:rPr>
          <w:rFonts w:eastAsia="Times New Roman"/>
        </w:rPr>
        <w:t xml:space="preserve"> illustrator’s</w:t>
      </w:r>
      <w:r w:rsidR="00E57EDF">
        <w:rPr>
          <w:rFonts w:eastAsia="Times New Roman"/>
        </w:rPr>
        <w:t xml:space="preserve"> </w:t>
      </w:r>
      <w:r w:rsidR="00D52463">
        <w:rPr>
          <w:rFonts w:eastAsia="Times New Roman"/>
        </w:rPr>
        <w:t xml:space="preserve">main </w:t>
      </w:r>
      <w:r w:rsidR="000E7D0C">
        <w:rPr>
          <w:rFonts w:eastAsia="Times New Roman"/>
        </w:rPr>
        <w:t>intent</w:t>
      </w:r>
      <w:r w:rsidR="00E57EDF">
        <w:rPr>
          <w:rFonts w:eastAsia="Times New Roman"/>
        </w:rPr>
        <w:t xml:space="preserve"> </w:t>
      </w:r>
      <w:r w:rsidR="00D52463">
        <w:rPr>
          <w:rFonts w:eastAsia="Times New Roman"/>
        </w:rPr>
        <w:t>with this portrait album</w:t>
      </w:r>
      <w:r w:rsidR="00E57EDF">
        <w:rPr>
          <w:rFonts w:eastAsia="Times New Roman"/>
        </w:rPr>
        <w:t xml:space="preserve"> </w:t>
      </w:r>
      <w:r w:rsidR="00D52463">
        <w:rPr>
          <w:rFonts w:eastAsia="Times New Roman"/>
        </w:rPr>
        <w:t>could be assumed as</w:t>
      </w:r>
      <w:r w:rsidR="00E57EDF">
        <w:rPr>
          <w:rFonts w:eastAsia="Times New Roman"/>
        </w:rPr>
        <w:t xml:space="preserve"> </w:t>
      </w:r>
      <w:r w:rsidR="00D52463">
        <w:rPr>
          <w:rFonts w:eastAsia="Times New Roman"/>
        </w:rPr>
        <w:t>exaltation of the dynasty, as opposed the glorification of</w:t>
      </w:r>
      <w:r w:rsidR="00716771">
        <w:rPr>
          <w:rFonts w:eastAsia="Times New Roman"/>
        </w:rPr>
        <w:t xml:space="preserve"> the individual</w:t>
      </w:r>
      <w:r w:rsidR="00E57EDF">
        <w:rPr>
          <w:rFonts w:eastAsia="Times New Roman"/>
        </w:rPr>
        <w:t xml:space="preserve">. </w:t>
      </w:r>
      <w:r w:rsidR="00716771">
        <w:rPr>
          <w:rFonts w:eastAsia="Times New Roman"/>
        </w:rPr>
        <w:t xml:space="preserve">Yet </w:t>
      </w:r>
      <w:r w:rsidR="003F494D">
        <w:rPr>
          <w:rFonts w:eastAsia="Times New Roman"/>
        </w:rPr>
        <w:t xml:space="preserve">a different </w:t>
      </w:r>
      <w:r w:rsidR="00981FAA">
        <w:rPr>
          <w:rFonts w:eastAsia="Times New Roman"/>
        </w:rPr>
        <w:t xml:space="preserve">yearning </w:t>
      </w:r>
      <w:r w:rsidR="00633CF2">
        <w:rPr>
          <w:rFonts w:eastAsia="Times New Roman"/>
        </w:rPr>
        <w:t>begins to</w:t>
      </w:r>
      <w:r w:rsidR="003F1326">
        <w:rPr>
          <w:rFonts w:eastAsia="Times New Roman"/>
        </w:rPr>
        <w:t xml:space="preserve"> emerges </w:t>
      </w:r>
      <w:r w:rsidR="00633CF2">
        <w:rPr>
          <w:rFonts w:eastAsia="Times New Roman"/>
        </w:rPr>
        <w:t>in the details</w:t>
      </w:r>
      <w:r w:rsidR="00E57EDF">
        <w:rPr>
          <w:rFonts w:eastAsia="Times New Roman"/>
        </w:rPr>
        <w:t xml:space="preserve">: </w:t>
      </w:r>
      <w:r w:rsidR="00562CA2">
        <w:rPr>
          <w:rFonts w:eastAsia="Times New Roman"/>
        </w:rPr>
        <w:t>the e</w:t>
      </w:r>
      <w:r w:rsidR="00633CF2">
        <w:rPr>
          <w:rFonts w:eastAsia="Times New Roman"/>
        </w:rPr>
        <w:t>ye shape</w:t>
      </w:r>
      <w:r w:rsidR="00334ECC">
        <w:rPr>
          <w:rFonts w:eastAsia="Times New Roman"/>
        </w:rPr>
        <w:t>s</w:t>
      </w:r>
      <w:r w:rsidR="00633CF2">
        <w:rPr>
          <w:rFonts w:eastAsia="Times New Roman"/>
        </w:rPr>
        <w:t xml:space="preserve">, the flowers, </w:t>
      </w:r>
      <w:r w:rsidR="00334ECC">
        <w:rPr>
          <w:rFonts w:eastAsia="Times New Roman"/>
        </w:rPr>
        <w:t xml:space="preserve">the handkerchiefs and </w:t>
      </w:r>
      <w:r w:rsidR="00633CF2">
        <w:rPr>
          <w:rFonts w:eastAsia="Times New Roman"/>
        </w:rPr>
        <w:t>the fur</w:t>
      </w:r>
      <w:r w:rsidR="00206375">
        <w:rPr>
          <w:rFonts w:eastAsia="Times New Roman"/>
        </w:rPr>
        <w:t xml:space="preserve"> </w:t>
      </w:r>
      <w:r w:rsidR="00334ECC">
        <w:rPr>
          <w:rFonts w:eastAsia="Times New Roman"/>
        </w:rPr>
        <w:t>kaftans are all</w:t>
      </w:r>
      <w:r w:rsidR="00633CF2">
        <w:rPr>
          <w:rFonts w:eastAsia="Times New Roman"/>
        </w:rPr>
        <w:t xml:space="preserve"> elements </w:t>
      </w:r>
      <w:r w:rsidR="00981FAA">
        <w:rPr>
          <w:rFonts w:eastAsia="Times New Roman"/>
        </w:rPr>
        <w:t>which</w:t>
      </w:r>
      <w:r w:rsidR="00334ECC">
        <w:rPr>
          <w:rFonts w:eastAsia="Times New Roman"/>
        </w:rPr>
        <w:t xml:space="preserve"> add</w:t>
      </w:r>
      <w:r w:rsidR="00633CF2">
        <w:rPr>
          <w:rFonts w:eastAsia="Times New Roman"/>
        </w:rPr>
        <w:t xml:space="preserve"> to the tenderness</w:t>
      </w:r>
      <w:r w:rsidR="00AF12D4">
        <w:rPr>
          <w:rFonts w:eastAsia="Times New Roman"/>
        </w:rPr>
        <w:t xml:space="preserve"> of the individual</w:t>
      </w:r>
      <w:r w:rsidR="006926A7">
        <w:rPr>
          <w:rFonts w:eastAsia="Times New Roman"/>
        </w:rPr>
        <w:t xml:space="preserve"> personality of each emperor</w:t>
      </w:r>
      <w:r w:rsidR="00981FAA">
        <w:rPr>
          <w:rFonts w:eastAsia="Times New Roman"/>
        </w:rPr>
        <w:t>,</w:t>
      </w:r>
      <w:r w:rsidR="00633CF2">
        <w:rPr>
          <w:rFonts w:eastAsia="Times New Roman"/>
        </w:rPr>
        <w:t xml:space="preserve"> and </w:t>
      </w:r>
      <w:r w:rsidR="00AF12D4">
        <w:rPr>
          <w:rFonts w:eastAsia="Times New Roman"/>
        </w:rPr>
        <w:t>in retrospect</w:t>
      </w:r>
      <w:r w:rsidR="00981FAA">
        <w:rPr>
          <w:rFonts w:eastAsia="Times New Roman"/>
        </w:rPr>
        <w:t xml:space="preserve"> which</w:t>
      </w:r>
      <w:r w:rsidR="00AF12D4">
        <w:rPr>
          <w:rFonts w:eastAsia="Times New Roman"/>
        </w:rPr>
        <w:t xml:space="preserve"> reinforce the subjectivity of </w:t>
      </w:r>
      <w:r w:rsidR="00DB016F">
        <w:rPr>
          <w:rFonts w:eastAsia="Times New Roman"/>
        </w:rPr>
        <w:t>the gaze of their</w:t>
      </w:r>
      <w:r w:rsidR="00AF12D4">
        <w:rPr>
          <w:rFonts w:eastAsia="Times New Roman"/>
        </w:rPr>
        <w:t xml:space="preserve"> beholder.</w:t>
      </w:r>
    </w:p>
    <w:p w14:paraId="120F68D5" w14:textId="7794497A" w:rsidR="00ED7ED8" w:rsidRDefault="00ED7ED8" w:rsidP="00277B70">
      <w:pPr>
        <w:spacing w:line="276" w:lineRule="auto"/>
        <w:ind w:left="720" w:firstLine="720"/>
        <w:rPr>
          <w:rFonts w:eastAsia="Times New Roman"/>
        </w:rPr>
      </w:pPr>
      <w:r>
        <w:rPr>
          <w:rFonts w:eastAsia="Times New Roman"/>
          <w:noProof/>
        </w:rPr>
        <w:lastRenderedPageBreak/>
        <w:drawing>
          <wp:inline distT="0" distB="0" distL="0" distR="0" wp14:anchorId="1809382A" wp14:editId="035E526A">
            <wp:extent cx="4162635" cy="7436372"/>
            <wp:effectExtent l="0" t="0" r="3175" b="6350"/>
            <wp:docPr id="3" name="Picture 3" descr="../../../Desktop/Screen%20Shot%202018-12-08%20at%208.15.1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12-08%20at%208.15.16%20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1584" cy="7452358"/>
                    </a:xfrm>
                    <a:prstGeom prst="rect">
                      <a:avLst/>
                    </a:prstGeom>
                    <a:noFill/>
                    <a:ln>
                      <a:noFill/>
                    </a:ln>
                  </pic:spPr>
                </pic:pic>
              </a:graphicData>
            </a:graphic>
          </wp:inline>
        </w:drawing>
      </w:r>
    </w:p>
    <w:p w14:paraId="3F5BCE4F" w14:textId="541CCDD7" w:rsidR="00502244" w:rsidRPr="009B53B1" w:rsidRDefault="00ED7ED8" w:rsidP="00277B70">
      <w:pPr>
        <w:spacing w:line="276" w:lineRule="auto"/>
        <w:rPr>
          <w:rFonts w:eastAsia="Times New Roman"/>
        </w:rPr>
      </w:pPr>
      <w:r w:rsidRPr="00576195">
        <w:rPr>
          <w:rFonts w:eastAsia="Times New Roman"/>
          <w:b/>
        </w:rPr>
        <w:t>Figure</w:t>
      </w:r>
      <w:r w:rsidR="0066231A">
        <w:rPr>
          <w:rFonts w:eastAsia="Times New Roman"/>
          <w:b/>
        </w:rPr>
        <w:t xml:space="preserve"> 1</w:t>
      </w:r>
      <w:r w:rsidRPr="00576195">
        <w:rPr>
          <w:rFonts w:eastAsia="Times New Roman"/>
          <w:b/>
        </w:rPr>
        <w:t>:</w:t>
      </w:r>
      <w:r w:rsidR="00185296" w:rsidRPr="009B53B1">
        <w:rPr>
          <w:rFonts w:eastAsia="Times New Roman"/>
        </w:rPr>
        <w:t xml:space="preserve"> </w:t>
      </w:r>
      <w:r w:rsidR="00502244" w:rsidRPr="009B53B1">
        <w:rPr>
          <w:rFonts w:eastAsia="Times New Roman"/>
          <w:bCs/>
          <w:color w:val="222222"/>
          <w:shd w:val="clear" w:color="auto" w:fill="FFFFFF"/>
        </w:rPr>
        <w:t>Mehmed I</w:t>
      </w:r>
      <w:r w:rsidR="00502244" w:rsidRPr="009B53B1">
        <w:rPr>
          <w:rFonts w:eastAsia="Times New Roman"/>
          <w:color w:val="222222"/>
          <w:shd w:val="clear" w:color="auto" w:fill="FFFFFF"/>
        </w:rPr>
        <w:t xml:space="preserve">, </w:t>
      </w:r>
      <w:r w:rsidR="009B1662" w:rsidRPr="009B53B1">
        <w:rPr>
          <w:rFonts w:eastAsia="Times New Roman"/>
          <w:bCs/>
          <w:color w:val="222222"/>
          <w:shd w:val="clear" w:color="auto" w:fill="FFFFFF"/>
        </w:rPr>
        <w:t>Mehmed</w:t>
      </w:r>
      <w:r w:rsidR="009B1662" w:rsidRPr="009B53B1">
        <w:rPr>
          <w:rFonts w:eastAsia="Times New Roman"/>
          <w:b/>
          <w:bCs/>
          <w:color w:val="222222"/>
          <w:shd w:val="clear" w:color="auto" w:fill="FFFFFF"/>
        </w:rPr>
        <w:t xml:space="preserve"> </w:t>
      </w:r>
      <w:proofErr w:type="spellStart"/>
      <w:r w:rsidR="009B1662" w:rsidRPr="00446FF4">
        <w:rPr>
          <w:rFonts w:eastAsia="Times New Roman"/>
          <w:bCs/>
          <w:color w:val="222222"/>
          <w:shd w:val="clear" w:color="auto" w:fill="FFFFFF"/>
        </w:rPr>
        <w:t>Çelebi</w:t>
      </w:r>
      <w:proofErr w:type="spellEnd"/>
      <w:r w:rsidR="009B1662" w:rsidRPr="009B53B1">
        <w:rPr>
          <w:rFonts w:eastAsia="Times New Roman"/>
          <w:color w:val="222222"/>
          <w:shd w:val="clear" w:color="auto" w:fill="FFFFFF"/>
        </w:rPr>
        <w:t xml:space="preserve">, </w:t>
      </w:r>
      <w:proofErr w:type="spellStart"/>
      <w:r w:rsidR="009B1662" w:rsidRPr="009B53B1">
        <w:rPr>
          <w:rFonts w:eastAsia="Times New Roman"/>
          <w:i/>
          <w:iCs/>
          <w:color w:val="222222"/>
          <w:shd w:val="clear" w:color="auto" w:fill="FFFFFF"/>
          <w:lang w:val="tr-TR"/>
        </w:rPr>
        <w:t>Hüdavendigâr</w:t>
      </w:r>
      <w:proofErr w:type="spellEnd"/>
      <w:r w:rsidR="009B1662" w:rsidRPr="009B53B1">
        <w:rPr>
          <w:rFonts w:eastAsia="Times New Roman"/>
          <w:i/>
          <w:iCs/>
          <w:color w:val="222222"/>
          <w:shd w:val="clear" w:color="auto" w:fill="FFFFFF"/>
          <w:lang w:val="tr-TR"/>
        </w:rPr>
        <w:t xml:space="preserve">, </w:t>
      </w:r>
      <w:proofErr w:type="spellStart"/>
      <w:r w:rsidR="009B1662" w:rsidRPr="009B53B1">
        <w:rPr>
          <w:i/>
        </w:rPr>
        <w:t>K</w:t>
      </w:r>
      <w:r w:rsidR="009B1662" w:rsidRPr="009B53B1">
        <w:rPr>
          <w:rFonts w:eastAsia="Times New Roman"/>
          <w:bCs/>
          <w:i/>
          <w:color w:val="222222"/>
        </w:rPr>
        <w:t>ı</w:t>
      </w:r>
      <w:r w:rsidR="009B1662" w:rsidRPr="009B53B1">
        <w:rPr>
          <w:i/>
        </w:rPr>
        <w:t>yafetü’l-</w:t>
      </w:r>
      <w:r w:rsidR="009B1662" w:rsidRPr="009B53B1">
        <w:rPr>
          <w:rFonts w:eastAsia="Times New Roman"/>
          <w:bCs/>
          <w:i/>
          <w:color w:val="222222"/>
        </w:rPr>
        <w:t>İ</w:t>
      </w:r>
      <w:r w:rsidR="009B1662" w:rsidRPr="009B53B1">
        <w:rPr>
          <w:rFonts w:eastAsia="Times New Roman"/>
          <w:i/>
        </w:rPr>
        <w:t>nsaniyye</w:t>
      </w:r>
      <w:proofErr w:type="spellEnd"/>
      <w:r w:rsidR="009B1662" w:rsidRPr="009B53B1">
        <w:rPr>
          <w:rFonts w:eastAsia="Times New Roman"/>
          <w:i/>
        </w:rPr>
        <w:t xml:space="preserve"> </w:t>
      </w:r>
      <w:proofErr w:type="spellStart"/>
      <w:r w:rsidR="009B1662" w:rsidRPr="009B53B1">
        <w:rPr>
          <w:rFonts w:eastAsia="Times New Roman"/>
          <w:i/>
        </w:rPr>
        <w:t>fî</w:t>
      </w:r>
      <w:proofErr w:type="spellEnd"/>
      <w:r w:rsidR="009B1662" w:rsidRPr="009B53B1">
        <w:rPr>
          <w:rFonts w:eastAsia="Times New Roman"/>
          <w:i/>
        </w:rPr>
        <w:t xml:space="preserve"> </w:t>
      </w:r>
      <w:proofErr w:type="spellStart"/>
      <w:r w:rsidR="009B1662" w:rsidRPr="009B53B1">
        <w:rPr>
          <w:rFonts w:eastAsia="Times New Roman"/>
          <w:bCs/>
          <w:i/>
          <w:color w:val="222222"/>
        </w:rPr>
        <w:t>Şemâili’l-Osmâniyye</w:t>
      </w:r>
      <w:proofErr w:type="spellEnd"/>
      <w:r w:rsidR="00633CF2">
        <w:rPr>
          <w:rFonts w:eastAsia="Times New Roman"/>
          <w:bCs/>
          <w:i/>
          <w:color w:val="222222"/>
        </w:rPr>
        <w:t xml:space="preserve"> </w:t>
      </w:r>
      <w:r w:rsidR="00633CF2">
        <w:rPr>
          <w:rFonts w:eastAsia="Times New Roman"/>
          <w:bCs/>
          <w:color w:val="222222"/>
        </w:rPr>
        <w:t>(TSMK, H. 1563)</w:t>
      </w:r>
    </w:p>
    <w:p w14:paraId="3A294E35" w14:textId="53969BE4" w:rsidR="00ED7ED8" w:rsidRPr="009B53B1" w:rsidRDefault="00ED7ED8" w:rsidP="00277B70">
      <w:pPr>
        <w:spacing w:line="276" w:lineRule="auto"/>
        <w:ind w:firstLine="720"/>
        <w:rPr>
          <w:rFonts w:eastAsia="Times New Roman"/>
        </w:rPr>
      </w:pPr>
    </w:p>
    <w:p w14:paraId="13320DF9" w14:textId="77777777" w:rsidR="0011419F" w:rsidRDefault="0011419F" w:rsidP="00277B70">
      <w:pPr>
        <w:spacing w:line="276" w:lineRule="auto"/>
        <w:rPr>
          <w:rFonts w:eastAsia="Times New Roman"/>
        </w:rPr>
      </w:pPr>
    </w:p>
    <w:p w14:paraId="4F11C6F4" w14:textId="596E7CC8" w:rsidR="00083055" w:rsidRPr="009B53B1" w:rsidRDefault="006E75F1" w:rsidP="00172B40">
      <w:pPr>
        <w:spacing w:line="276" w:lineRule="auto"/>
        <w:ind w:firstLine="720"/>
        <w:rPr>
          <w:rFonts w:eastAsia="Times New Roman"/>
        </w:rPr>
      </w:pPr>
      <w:r>
        <w:rPr>
          <w:rFonts w:eastAsia="Times New Roman"/>
        </w:rPr>
        <w:t>In each portrait, t</w:t>
      </w:r>
      <w:r w:rsidR="00A85AD2">
        <w:rPr>
          <w:rFonts w:eastAsia="Times New Roman"/>
        </w:rPr>
        <w:t xml:space="preserve">he </w:t>
      </w:r>
      <w:r w:rsidR="0032445B">
        <w:rPr>
          <w:rFonts w:eastAsia="Times New Roman"/>
        </w:rPr>
        <w:t xml:space="preserve">emperor seems disinterested, </w:t>
      </w:r>
      <w:r>
        <w:rPr>
          <w:rFonts w:eastAsia="Times New Roman"/>
        </w:rPr>
        <w:t>the expressionless and iconic faces</w:t>
      </w:r>
      <w:r w:rsidR="00A85AD2">
        <w:rPr>
          <w:rFonts w:eastAsia="Times New Roman"/>
        </w:rPr>
        <w:t xml:space="preserve"> show</w:t>
      </w:r>
      <w:r w:rsidR="00DC3A37">
        <w:rPr>
          <w:rFonts w:eastAsia="Times New Roman"/>
        </w:rPr>
        <w:t>ing</w:t>
      </w:r>
      <w:r w:rsidR="00A85AD2">
        <w:rPr>
          <w:rFonts w:eastAsia="Times New Roman"/>
        </w:rPr>
        <w:t xml:space="preserve"> the influence of the</w:t>
      </w:r>
      <w:r w:rsidR="00083055" w:rsidRPr="009B53B1">
        <w:rPr>
          <w:rFonts w:eastAsia="Times New Roman"/>
        </w:rPr>
        <w:t xml:space="preserve"> Byzantine i</w:t>
      </w:r>
      <w:r w:rsidR="00A85AD2">
        <w:rPr>
          <w:rFonts w:eastAsia="Times New Roman"/>
        </w:rPr>
        <w:t>conography</w:t>
      </w:r>
      <w:r w:rsidR="00083055" w:rsidRPr="009B53B1">
        <w:rPr>
          <w:rFonts w:eastAsia="Times New Roman"/>
        </w:rPr>
        <w:t>.</w:t>
      </w:r>
      <w:r w:rsidR="00083055" w:rsidRPr="009B53B1">
        <w:rPr>
          <w:rStyle w:val="FootnoteReference"/>
          <w:rFonts w:eastAsia="Times New Roman"/>
        </w:rPr>
        <w:footnoteReference w:id="32"/>
      </w:r>
      <w:r w:rsidR="00083055" w:rsidRPr="009B53B1">
        <w:rPr>
          <w:rFonts w:eastAsia="Times New Roman"/>
        </w:rPr>
        <w:t xml:space="preserve"> </w:t>
      </w:r>
      <w:r w:rsidR="00227989">
        <w:rPr>
          <w:rFonts w:eastAsia="Times New Roman"/>
        </w:rPr>
        <w:t>On the other hand, f</w:t>
      </w:r>
      <w:r>
        <w:rPr>
          <w:rFonts w:eastAsia="Times New Roman"/>
        </w:rPr>
        <w:t>ollowing the Eastern</w:t>
      </w:r>
      <w:r w:rsidR="00DB617B">
        <w:rPr>
          <w:rFonts w:eastAsia="Times New Roman"/>
        </w:rPr>
        <w:t xml:space="preserve"> figural representation style</w:t>
      </w:r>
      <w:r>
        <w:rPr>
          <w:rFonts w:eastAsia="Times New Roman"/>
        </w:rPr>
        <w:t>, t</w:t>
      </w:r>
      <w:r w:rsidR="00B53137">
        <w:rPr>
          <w:rFonts w:eastAsia="Times New Roman"/>
        </w:rPr>
        <w:t>he</w:t>
      </w:r>
      <w:r>
        <w:rPr>
          <w:rFonts w:eastAsia="Times New Roman"/>
        </w:rPr>
        <w:t>y are</w:t>
      </w:r>
      <w:r w:rsidR="00B53137">
        <w:rPr>
          <w:rFonts w:eastAsia="Times New Roman"/>
        </w:rPr>
        <w:t xml:space="preserve"> </w:t>
      </w:r>
      <w:r>
        <w:rPr>
          <w:rFonts w:eastAsia="Times New Roman"/>
        </w:rPr>
        <w:t>also</w:t>
      </w:r>
      <w:r w:rsidR="00B53137">
        <w:rPr>
          <w:rFonts w:eastAsia="Times New Roman"/>
        </w:rPr>
        <w:t xml:space="preserve"> often depicted </w:t>
      </w:r>
      <w:r>
        <w:rPr>
          <w:rFonts w:eastAsia="Times New Roman"/>
        </w:rPr>
        <w:t>with</w:t>
      </w:r>
      <w:r w:rsidR="001212B9">
        <w:rPr>
          <w:rFonts w:eastAsia="Times New Roman"/>
        </w:rPr>
        <w:t xml:space="preserve"> flowers or handkerchiefs in their hands</w:t>
      </w:r>
      <w:r w:rsidR="00DC3A37">
        <w:rPr>
          <w:rFonts w:eastAsia="Times New Roman"/>
        </w:rPr>
        <w:t xml:space="preserve">; </w:t>
      </w:r>
      <w:proofErr w:type="spellStart"/>
      <w:r w:rsidR="00B53137" w:rsidRPr="001C62F7">
        <w:rPr>
          <w:rFonts w:eastAsia="Times New Roman"/>
          <w:color w:val="000000" w:themeColor="text1"/>
          <w:bdr w:val="none" w:sz="0" w:space="0" w:color="auto" w:frame="1"/>
        </w:rPr>
        <w:t>Murād</w:t>
      </w:r>
      <w:proofErr w:type="spellEnd"/>
      <w:r w:rsidR="00B53137" w:rsidRPr="001C62F7">
        <w:rPr>
          <w:rFonts w:eastAsia="Times New Roman"/>
          <w:color w:val="000000" w:themeColor="text1"/>
          <w:bdr w:val="none" w:sz="0" w:space="0" w:color="auto" w:frame="1"/>
        </w:rPr>
        <w:t xml:space="preserve"> III</w:t>
      </w:r>
      <w:r w:rsidR="00B53137">
        <w:rPr>
          <w:rFonts w:eastAsia="Times New Roman"/>
          <w:color w:val="000000" w:themeColor="text1"/>
          <w:bdr w:val="none" w:sz="0" w:space="0" w:color="auto" w:frame="1"/>
        </w:rPr>
        <w:t xml:space="preserve">, the commissioner of the work, </w:t>
      </w:r>
      <w:r>
        <w:rPr>
          <w:rFonts w:eastAsia="Times New Roman"/>
          <w:color w:val="000000" w:themeColor="text1"/>
          <w:bdr w:val="none" w:sz="0" w:space="0" w:color="auto" w:frame="1"/>
        </w:rPr>
        <w:t>is given the privilege of being the only figure</w:t>
      </w:r>
      <w:r w:rsidR="00B53137">
        <w:rPr>
          <w:rFonts w:eastAsia="Times New Roman"/>
          <w:color w:val="000000" w:themeColor="text1"/>
          <w:bdr w:val="none" w:sz="0" w:space="0" w:color="auto" w:frame="1"/>
        </w:rPr>
        <w:t xml:space="preserve"> depicted holding a book.</w:t>
      </w:r>
      <w:r w:rsidR="001212B9">
        <w:rPr>
          <w:rFonts w:eastAsia="Times New Roman"/>
        </w:rPr>
        <w:t xml:space="preserve"> </w:t>
      </w:r>
      <w:r w:rsidR="006F21F0" w:rsidRPr="009B53B1">
        <w:rPr>
          <w:rFonts w:eastAsia="Times New Roman"/>
        </w:rPr>
        <w:t xml:space="preserve">The hands and faces </w:t>
      </w:r>
      <w:r w:rsidR="006F21F0">
        <w:rPr>
          <w:rFonts w:eastAsia="Times New Roman"/>
        </w:rPr>
        <w:t xml:space="preserve">of the emperors </w:t>
      </w:r>
      <w:r w:rsidR="006F21F0" w:rsidRPr="009B53B1">
        <w:rPr>
          <w:rFonts w:eastAsia="Times New Roman"/>
        </w:rPr>
        <w:t>are the</w:t>
      </w:r>
      <w:r w:rsidR="006F21F0">
        <w:rPr>
          <w:rFonts w:eastAsia="Times New Roman"/>
        </w:rPr>
        <w:t xml:space="preserve"> only</w:t>
      </w:r>
      <w:r w:rsidR="006F21F0" w:rsidRPr="009B53B1">
        <w:rPr>
          <w:rFonts w:eastAsia="Times New Roman"/>
        </w:rPr>
        <w:t xml:space="preserve"> planes without ornament</w:t>
      </w:r>
      <w:r w:rsidR="006F21F0">
        <w:rPr>
          <w:rFonts w:eastAsia="Times New Roman"/>
        </w:rPr>
        <w:t>ation across all twelve paintings</w:t>
      </w:r>
      <w:r w:rsidR="006F21F0" w:rsidRPr="009B53B1">
        <w:rPr>
          <w:rFonts w:eastAsia="Times New Roman"/>
        </w:rPr>
        <w:t>.</w:t>
      </w:r>
      <w:r w:rsidR="006F21F0">
        <w:rPr>
          <w:rFonts w:eastAsia="Times New Roman"/>
        </w:rPr>
        <w:t xml:space="preserve"> </w:t>
      </w:r>
      <w:r w:rsidR="003B12D9">
        <w:rPr>
          <w:rFonts w:eastAsia="Times New Roman"/>
        </w:rPr>
        <w:t>During</w:t>
      </w:r>
      <w:r w:rsidR="00E361DC">
        <w:rPr>
          <w:rFonts w:eastAsia="Times New Roman"/>
        </w:rPr>
        <w:t xml:space="preserve"> m</w:t>
      </w:r>
      <w:r w:rsidR="00083055" w:rsidRPr="009B53B1">
        <w:rPr>
          <w:rFonts w:eastAsia="Times New Roman"/>
        </w:rPr>
        <w:t>y initial encounter</w:t>
      </w:r>
      <w:r w:rsidR="00E361DC">
        <w:rPr>
          <w:rFonts w:eastAsia="Times New Roman"/>
        </w:rPr>
        <w:t xml:space="preserve"> with the portraits</w:t>
      </w:r>
      <w:r w:rsidR="00083055" w:rsidRPr="009B53B1">
        <w:rPr>
          <w:rFonts w:eastAsia="Times New Roman"/>
        </w:rPr>
        <w:t xml:space="preserve">, I was </w:t>
      </w:r>
      <w:r w:rsidR="00E361DC">
        <w:rPr>
          <w:rFonts w:eastAsia="Times New Roman"/>
        </w:rPr>
        <w:t xml:space="preserve">especially </w:t>
      </w:r>
      <w:r w:rsidR="00083055" w:rsidRPr="009B53B1">
        <w:rPr>
          <w:rFonts w:eastAsia="Times New Roman"/>
        </w:rPr>
        <w:t>drawn to the delicacy of the</w:t>
      </w:r>
      <w:r>
        <w:rPr>
          <w:rFonts w:eastAsia="Times New Roman"/>
        </w:rPr>
        <w:t xml:space="preserve"> emperors’</w:t>
      </w:r>
      <w:r w:rsidR="00083055" w:rsidRPr="009B53B1">
        <w:rPr>
          <w:rFonts w:eastAsia="Times New Roman"/>
        </w:rPr>
        <w:t xml:space="preserve"> ha</w:t>
      </w:r>
      <w:r w:rsidR="00E361DC">
        <w:rPr>
          <w:rFonts w:eastAsia="Times New Roman"/>
        </w:rPr>
        <w:t xml:space="preserve">nds, and the contrast </w:t>
      </w:r>
      <w:r w:rsidR="00582BD8">
        <w:rPr>
          <w:rFonts w:eastAsia="Times New Roman"/>
        </w:rPr>
        <w:t xml:space="preserve">between </w:t>
      </w:r>
      <w:r w:rsidR="00E361DC">
        <w:rPr>
          <w:rFonts w:eastAsia="Times New Roman"/>
        </w:rPr>
        <w:t xml:space="preserve">their intimate grip on the objects </w:t>
      </w:r>
      <w:r w:rsidR="00582BD8">
        <w:rPr>
          <w:rFonts w:eastAsia="Times New Roman"/>
        </w:rPr>
        <w:t>and</w:t>
      </w:r>
      <w:r w:rsidR="00A04C2C">
        <w:rPr>
          <w:rFonts w:eastAsia="Times New Roman"/>
        </w:rPr>
        <w:t xml:space="preserve"> the</w:t>
      </w:r>
      <w:r w:rsidR="00E361DC">
        <w:rPr>
          <w:rFonts w:eastAsia="Times New Roman"/>
        </w:rPr>
        <w:t xml:space="preserve"> frozen </w:t>
      </w:r>
      <w:r w:rsidR="00A04C2C">
        <w:rPr>
          <w:rFonts w:eastAsia="Times New Roman"/>
        </w:rPr>
        <w:t>expression</w:t>
      </w:r>
      <w:r>
        <w:rPr>
          <w:rFonts w:eastAsia="Times New Roman"/>
        </w:rPr>
        <w:t>s</w:t>
      </w:r>
      <w:r w:rsidR="00A04C2C">
        <w:rPr>
          <w:rFonts w:eastAsia="Times New Roman"/>
        </w:rPr>
        <w:t xml:space="preserve"> on their </w:t>
      </w:r>
      <w:r w:rsidR="005A2E67">
        <w:rPr>
          <w:rFonts w:eastAsia="Times New Roman"/>
        </w:rPr>
        <w:t>faces.</w:t>
      </w:r>
      <w:r w:rsidR="003B12D9">
        <w:rPr>
          <w:rFonts w:eastAsia="Times New Roman"/>
        </w:rPr>
        <w:t xml:space="preserve"> The hands, with long fingers, </w:t>
      </w:r>
      <w:r>
        <w:rPr>
          <w:rFonts w:eastAsia="Times New Roman"/>
        </w:rPr>
        <w:t xml:space="preserve">radiate </w:t>
      </w:r>
      <w:r w:rsidR="003B12D9">
        <w:rPr>
          <w:rFonts w:eastAsia="Times New Roman"/>
        </w:rPr>
        <w:t>a sensuality</w:t>
      </w:r>
      <w:r w:rsidR="00093685">
        <w:rPr>
          <w:rFonts w:eastAsia="Times New Roman"/>
        </w:rPr>
        <w:t xml:space="preserve"> that counters the</w:t>
      </w:r>
      <w:r w:rsidR="00194069">
        <w:rPr>
          <w:rFonts w:eastAsia="Times New Roman"/>
        </w:rPr>
        <w:t xml:space="preserve"> emperors</w:t>
      </w:r>
      <w:r w:rsidR="009540C1">
        <w:rPr>
          <w:rFonts w:eastAsia="Times New Roman"/>
        </w:rPr>
        <w:t>’</w:t>
      </w:r>
      <w:r w:rsidR="00194069">
        <w:rPr>
          <w:rFonts w:eastAsia="Times New Roman"/>
        </w:rPr>
        <w:t xml:space="preserve"> otherwise</w:t>
      </w:r>
      <w:r w:rsidR="00093685">
        <w:rPr>
          <w:rFonts w:eastAsia="Times New Roman"/>
        </w:rPr>
        <w:t xml:space="preserve"> </w:t>
      </w:r>
      <w:r w:rsidR="00194069">
        <w:rPr>
          <w:rFonts w:eastAsia="Times New Roman"/>
        </w:rPr>
        <w:t>folded</w:t>
      </w:r>
      <w:r w:rsidR="00B76AF0">
        <w:rPr>
          <w:rFonts w:eastAsia="Times New Roman"/>
        </w:rPr>
        <w:t xml:space="preserve"> </w:t>
      </w:r>
      <w:r w:rsidR="00194069">
        <w:rPr>
          <w:rFonts w:eastAsia="Times New Roman"/>
        </w:rPr>
        <w:t xml:space="preserve">and </w:t>
      </w:r>
      <w:r w:rsidR="009A6DE1">
        <w:rPr>
          <w:rFonts w:eastAsia="Times New Roman"/>
        </w:rPr>
        <w:t>enwrapped</w:t>
      </w:r>
      <w:r w:rsidR="00194069">
        <w:rPr>
          <w:rFonts w:eastAsia="Times New Roman"/>
        </w:rPr>
        <w:t xml:space="preserve"> </w:t>
      </w:r>
      <w:r w:rsidR="009A6DE1">
        <w:rPr>
          <w:rFonts w:eastAsia="Times New Roman"/>
        </w:rPr>
        <w:t>bodies</w:t>
      </w:r>
      <w:r w:rsidR="00570F02">
        <w:rPr>
          <w:rFonts w:eastAsia="Times New Roman"/>
        </w:rPr>
        <w:t>.</w:t>
      </w:r>
    </w:p>
    <w:p w14:paraId="70B51A40" w14:textId="283CE028" w:rsidR="00EE6358" w:rsidRDefault="009540C1" w:rsidP="00277B70">
      <w:pPr>
        <w:spacing w:line="276" w:lineRule="auto"/>
        <w:ind w:firstLine="720"/>
        <w:rPr>
          <w:rFonts w:eastAsia="Times New Roman"/>
        </w:rPr>
      </w:pPr>
      <w:r>
        <w:rPr>
          <w:rFonts w:eastAsia="Times New Roman"/>
        </w:rPr>
        <w:t xml:space="preserve">To elaborate on the </w:t>
      </w:r>
      <w:r w:rsidR="00185A02">
        <w:rPr>
          <w:rFonts w:eastAsia="Times New Roman"/>
        </w:rPr>
        <w:t>flat</w:t>
      </w:r>
      <w:r>
        <w:rPr>
          <w:rFonts w:eastAsia="Times New Roman"/>
        </w:rPr>
        <w:t xml:space="preserve">ness observed in </w:t>
      </w:r>
      <w:r w:rsidR="00553108">
        <w:rPr>
          <w:rFonts w:eastAsia="Times New Roman"/>
        </w:rPr>
        <w:t>these illustrations</w:t>
      </w:r>
      <w:r w:rsidR="00A04C7D">
        <w:rPr>
          <w:rFonts w:eastAsia="Times New Roman"/>
        </w:rPr>
        <w:t>:</w:t>
      </w:r>
      <w:r w:rsidR="00553108">
        <w:rPr>
          <w:rFonts w:eastAsia="Times New Roman"/>
        </w:rPr>
        <w:t xml:space="preserve"> </w:t>
      </w:r>
      <w:r>
        <w:rPr>
          <w:rFonts w:eastAsia="Times New Roman"/>
        </w:rPr>
        <w:t>T</w:t>
      </w:r>
      <w:r w:rsidR="00185A02">
        <w:rPr>
          <w:rFonts w:eastAsia="Times New Roman"/>
        </w:rPr>
        <w:t>he</w:t>
      </w:r>
      <w:r>
        <w:rPr>
          <w:rFonts w:eastAsia="Times New Roman"/>
        </w:rPr>
        <w:t xml:space="preserve"> compositional elements</w:t>
      </w:r>
      <w:r w:rsidR="00185A02">
        <w:rPr>
          <w:rFonts w:eastAsia="Times New Roman"/>
        </w:rPr>
        <w:t xml:space="preserve"> </w:t>
      </w:r>
      <w:r>
        <w:rPr>
          <w:rFonts w:eastAsia="Times New Roman"/>
        </w:rPr>
        <w:t>of</w:t>
      </w:r>
      <w:r w:rsidR="002A12DE" w:rsidRPr="009B53B1">
        <w:rPr>
          <w:rFonts w:eastAsia="Times New Roman"/>
        </w:rPr>
        <w:t xml:space="preserve"> the </w:t>
      </w:r>
      <w:r>
        <w:rPr>
          <w:rFonts w:eastAsia="Times New Roman"/>
        </w:rPr>
        <w:t>background</w:t>
      </w:r>
      <w:r w:rsidR="00185A02">
        <w:rPr>
          <w:rFonts w:eastAsia="Times New Roman"/>
        </w:rPr>
        <w:t xml:space="preserve">, </w:t>
      </w:r>
      <w:r w:rsidR="002A12DE" w:rsidRPr="009B53B1">
        <w:rPr>
          <w:rFonts w:eastAsia="Times New Roman"/>
        </w:rPr>
        <w:t xml:space="preserve">the belt, </w:t>
      </w:r>
      <w:r w:rsidR="00185A02">
        <w:rPr>
          <w:rFonts w:eastAsia="Times New Roman"/>
        </w:rPr>
        <w:t xml:space="preserve">the </w:t>
      </w:r>
      <w:r>
        <w:rPr>
          <w:rFonts w:eastAsia="Times New Roman"/>
        </w:rPr>
        <w:t>seat</w:t>
      </w:r>
      <w:r w:rsidR="00A04C7D">
        <w:rPr>
          <w:rFonts w:eastAsia="Times New Roman"/>
        </w:rPr>
        <w:t xml:space="preserve">, </w:t>
      </w:r>
      <w:r w:rsidR="00185A02">
        <w:rPr>
          <w:rFonts w:eastAsia="Times New Roman"/>
        </w:rPr>
        <w:t xml:space="preserve">the </w:t>
      </w:r>
      <w:r>
        <w:rPr>
          <w:rFonts w:eastAsia="Times New Roman"/>
        </w:rPr>
        <w:t>cushion</w:t>
      </w:r>
      <w:r w:rsidR="00A04C7D">
        <w:rPr>
          <w:rFonts w:eastAsia="Times New Roman"/>
        </w:rPr>
        <w:t>,</w:t>
      </w:r>
      <w:r>
        <w:rPr>
          <w:rFonts w:eastAsia="Times New Roman"/>
        </w:rPr>
        <w:t xml:space="preserve"> and the kaftan</w:t>
      </w:r>
      <w:r w:rsidR="00185A02">
        <w:rPr>
          <w:rFonts w:eastAsia="Times New Roman"/>
        </w:rPr>
        <w:t xml:space="preserve"> cut </w:t>
      </w:r>
      <w:r w:rsidR="009B53B1" w:rsidRPr="009B53B1">
        <w:rPr>
          <w:rFonts w:eastAsia="Times New Roman"/>
        </w:rPr>
        <w:t xml:space="preserve">up </w:t>
      </w:r>
      <w:r w:rsidR="00185A02">
        <w:rPr>
          <w:rFonts w:eastAsia="Times New Roman"/>
        </w:rPr>
        <w:t xml:space="preserve">the </w:t>
      </w:r>
      <w:r w:rsidR="009B53B1" w:rsidRPr="009B53B1">
        <w:rPr>
          <w:rFonts w:eastAsia="Times New Roman"/>
        </w:rPr>
        <w:t>image</w:t>
      </w:r>
      <w:r w:rsidR="00185A02">
        <w:rPr>
          <w:rFonts w:eastAsia="Times New Roman"/>
        </w:rPr>
        <w:t xml:space="preserve"> into several</w:t>
      </w:r>
      <w:r>
        <w:rPr>
          <w:rFonts w:eastAsia="Times New Roman"/>
        </w:rPr>
        <w:t xml:space="preserve"> distinct visual planes.</w:t>
      </w:r>
      <w:r w:rsidR="009B53B1" w:rsidRPr="009B53B1">
        <w:rPr>
          <w:rFonts w:eastAsia="Times New Roman"/>
        </w:rPr>
        <w:t xml:space="preserve"> </w:t>
      </w:r>
      <w:r>
        <w:rPr>
          <w:rFonts w:eastAsia="Times New Roman"/>
        </w:rPr>
        <w:t>The</w:t>
      </w:r>
      <w:r w:rsidR="00185A02">
        <w:rPr>
          <w:rFonts w:eastAsia="Times New Roman"/>
        </w:rPr>
        <w:t xml:space="preserve"> visual effect </w:t>
      </w:r>
      <w:r w:rsidR="00A04C7D">
        <w:rPr>
          <w:rFonts w:eastAsia="Times New Roman"/>
        </w:rPr>
        <w:t>can</w:t>
      </w:r>
      <w:r w:rsidR="00185A02">
        <w:rPr>
          <w:rFonts w:eastAsia="Times New Roman"/>
        </w:rPr>
        <w:t xml:space="preserve"> </w:t>
      </w:r>
      <w:r w:rsidR="009B53B1" w:rsidRPr="009B53B1">
        <w:rPr>
          <w:rFonts w:eastAsia="Times New Roman"/>
        </w:rPr>
        <w:t>especially</w:t>
      </w:r>
      <w:r w:rsidR="00185A02">
        <w:rPr>
          <w:rFonts w:eastAsia="Times New Roman"/>
        </w:rPr>
        <w:t xml:space="preserve"> be observed</w:t>
      </w:r>
      <w:r w:rsidR="009B53B1" w:rsidRPr="009B53B1">
        <w:rPr>
          <w:rFonts w:eastAsia="Times New Roman"/>
        </w:rPr>
        <w:t xml:space="preserve"> in </w:t>
      </w:r>
      <w:r w:rsidR="009B53B1" w:rsidRPr="007135B2">
        <w:rPr>
          <w:rFonts w:eastAsia="Times New Roman"/>
          <w:bCs/>
          <w:color w:val="222222"/>
          <w:shd w:val="clear" w:color="auto" w:fill="FFFFFF"/>
        </w:rPr>
        <w:t xml:space="preserve">Mehmed </w:t>
      </w:r>
      <w:proofErr w:type="spellStart"/>
      <w:r w:rsidR="009B53B1" w:rsidRPr="007135B2">
        <w:rPr>
          <w:rFonts w:eastAsia="Times New Roman"/>
          <w:bCs/>
          <w:color w:val="222222"/>
          <w:shd w:val="clear" w:color="auto" w:fill="FFFFFF"/>
        </w:rPr>
        <w:t>Çelebi’s</w:t>
      </w:r>
      <w:proofErr w:type="spellEnd"/>
      <w:r w:rsidR="009B53B1" w:rsidRPr="007135B2">
        <w:rPr>
          <w:rFonts w:eastAsia="Times New Roman"/>
          <w:bCs/>
          <w:color w:val="222222"/>
          <w:shd w:val="clear" w:color="auto" w:fill="FFFFFF"/>
        </w:rPr>
        <w:t xml:space="preserve"> portrait</w:t>
      </w:r>
      <w:r w:rsidR="00185A02">
        <w:rPr>
          <w:rFonts w:eastAsia="Times New Roman"/>
          <w:bCs/>
          <w:color w:val="222222"/>
          <w:shd w:val="clear" w:color="auto" w:fill="FFFFFF"/>
        </w:rPr>
        <w:t xml:space="preserve">, shown in </w:t>
      </w:r>
      <w:r w:rsidR="00185A02" w:rsidRPr="009540C1">
        <w:rPr>
          <w:rFonts w:eastAsia="Times New Roman"/>
          <w:bCs/>
          <w:i/>
          <w:color w:val="222222"/>
          <w:shd w:val="clear" w:color="auto" w:fill="FFFFFF"/>
        </w:rPr>
        <w:t>Figure</w:t>
      </w:r>
      <w:r w:rsidRPr="009540C1">
        <w:rPr>
          <w:rFonts w:eastAsia="Times New Roman"/>
          <w:bCs/>
          <w:i/>
          <w:color w:val="222222"/>
          <w:shd w:val="clear" w:color="auto" w:fill="FFFFFF"/>
        </w:rPr>
        <w:t xml:space="preserve"> 1</w:t>
      </w:r>
      <w:r w:rsidR="00CD69F6">
        <w:rPr>
          <w:rFonts w:eastAsia="Times New Roman"/>
          <w:bCs/>
          <w:color w:val="222222"/>
          <w:shd w:val="clear" w:color="auto" w:fill="FFFFFF"/>
        </w:rPr>
        <w:t>. The</w:t>
      </w:r>
      <w:r>
        <w:rPr>
          <w:rFonts w:eastAsia="Times New Roman"/>
          <w:bCs/>
          <w:color w:val="222222"/>
          <w:shd w:val="clear" w:color="auto" w:fill="FFFFFF"/>
        </w:rPr>
        <w:t xml:space="preserve"> bright</w:t>
      </w:r>
      <w:r w:rsidR="00CD69F6">
        <w:rPr>
          <w:rFonts w:eastAsia="Times New Roman"/>
          <w:bCs/>
          <w:color w:val="222222"/>
          <w:shd w:val="clear" w:color="auto" w:fill="FFFFFF"/>
        </w:rPr>
        <w:t xml:space="preserve"> blue plane </w:t>
      </w:r>
      <w:r w:rsidR="0084728C">
        <w:rPr>
          <w:rFonts w:eastAsia="Times New Roman"/>
          <w:bCs/>
          <w:color w:val="222222"/>
          <w:shd w:val="clear" w:color="auto" w:fill="FFFFFF"/>
        </w:rPr>
        <w:t>of</w:t>
      </w:r>
      <w:r w:rsidR="008A1C93">
        <w:rPr>
          <w:rFonts w:eastAsia="Times New Roman"/>
          <w:bCs/>
          <w:color w:val="222222"/>
          <w:shd w:val="clear" w:color="auto" w:fill="FFFFFF"/>
        </w:rPr>
        <w:t xml:space="preserve"> the kaftan</w:t>
      </w:r>
      <w:r w:rsidR="0084728C">
        <w:rPr>
          <w:rFonts w:eastAsia="Times New Roman"/>
          <w:bCs/>
          <w:color w:val="222222"/>
          <w:shd w:val="clear" w:color="auto" w:fill="FFFFFF"/>
        </w:rPr>
        <w:t xml:space="preserve"> is</w:t>
      </w:r>
      <w:r w:rsidR="00615815">
        <w:rPr>
          <w:rFonts w:eastAsia="Times New Roman"/>
          <w:bCs/>
          <w:color w:val="222222"/>
          <w:shd w:val="clear" w:color="auto" w:fill="FFFFFF"/>
        </w:rPr>
        <w:t xml:space="preserve"> embroidered with an</w:t>
      </w:r>
      <w:r w:rsidR="00CD69F6">
        <w:rPr>
          <w:rFonts w:eastAsia="Times New Roman"/>
          <w:bCs/>
          <w:color w:val="222222"/>
          <w:shd w:val="clear" w:color="auto" w:fill="FFFFFF"/>
        </w:rPr>
        <w:t xml:space="preserve"> </w:t>
      </w:r>
      <w:r w:rsidR="008A1C93">
        <w:rPr>
          <w:rFonts w:eastAsia="Times New Roman"/>
          <w:bCs/>
          <w:color w:val="222222"/>
          <w:shd w:val="clear" w:color="auto" w:fill="FFFFFF"/>
        </w:rPr>
        <w:t xml:space="preserve">elaborate </w:t>
      </w:r>
      <w:r w:rsidR="00027861">
        <w:rPr>
          <w:rFonts w:eastAsia="Times New Roman"/>
          <w:bCs/>
          <w:color w:val="222222"/>
          <w:shd w:val="clear" w:color="auto" w:fill="FFFFFF"/>
        </w:rPr>
        <w:t xml:space="preserve">arabesque pattern, </w:t>
      </w:r>
      <w:r w:rsidR="009D5855">
        <w:rPr>
          <w:rFonts w:eastAsia="Times New Roman"/>
          <w:bCs/>
          <w:color w:val="222222"/>
          <w:shd w:val="clear" w:color="auto" w:fill="FFFFFF"/>
        </w:rPr>
        <w:t xml:space="preserve">with minimal breaks along the folds, </w:t>
      </w:r>
      <w:r w:rsidR="0084728C">
        <w:rPr>
          <w:rFonts w:eastAsia="Times New Roman"/>
          <w:bCs/>
          <w:color w:val="222222"/>
          <w:shd w:val="clear" w:color="auto" w:fill="FFFFFF"/>
        </w:rPr>
        <w:t>and</w:t>
      </w:r>
      <w:r w:rsidR="00027861">
        <w:rPr>
          <w:rFonts w:eastAsia="Times New Roman"/>
          <w:bCs/>
          <w:color w:val="222222"/>
          <w:shd w:val="clear" w:color="auto" w:fill="FFFFFF"/>
        </w:rPr>
        <w:t xml:space="preserve"> a</w:t>
      </w:r>
      <w:r w:rsidR="00892485">
        <w:rPr>
          <w:rFonts w:eastAsia="Times New Roman"/>
          <w:bCs/>
          <w:color w:val="222222"/>
          <w:shd w:val="clear" w:color="auto" w:fill="FFFFFF"/>
        </w:rPr>
        <w:t>ppears completely flat</w:t>
      </w:r>
      <w:r w:rsidR="002F36B3">
        <w:rPr>
          <w:rFonts w:eastAsia="Times New Roman"/>
          <w:bCs/>
          <w:color w:val="222222"/>
          <w:shd w:val="clear" w:color="auto" w:fill="FFFFFF"/>
        </w:rPr>
        <w:t xml:space="preserve"> around </w:t>
      </w:r>
      <w:r w:rsidR="000C15D8" w:rsidRPr="007135B2">
        <w:rPr>
          <w:rFonts w:eastAsia="Times New Roman"/>
          <w:bCs/>
          <w:color w:val="222222"/>
          <w:shd w:val="clear" w:color="auto" w:fill="FFFFFF"/>
        </w:rPr>
        <w:t xml:space="preserve">Mehmed </w:t>
      </w:r>
      <w:proofErr w:type="spellStart"/>
      <w:r w:rsidR="000C15D8" w:rsidRPr="007135B2">
        <w:rPr>
          <w:rFonts w:eastAsia="Times New Roman"/>
          <w:bCs/>
          <w:color w:val="222222"/>
          <w:shd w:val="clear" w:color="auto" w:fill="FFFFFF"/>
        </w:rPr>
        <w:t>Çelebi’s</w:t>
      </w:r>
      <w:proofErr w:type="spellEnd"/>
      <w:r w:rsidR="000C15D8">
        <w:rPr>
          <w:rFonts w:eastAsia="Times New Roman"/>
          <w:bCs/>
          <w:color w:val="222222"/>
          <w:shd w:val="clear" w:color="auto" w:fill="FFFFFF"/>
        </w:rPr>
        <w:t xml:space="preserve"> hand placed</w:t>
      </w:r>
      <w:r w:rsidR="000C15D8" w:rsidRPr="001C3828">
        <w:rPr>
          <w:rFonts w:eastAsia="Times New Roman"/>
          <w:bCs/>
          <w:color w:val="222222"/>
          <w:shd w:val="clear" w:color="auto" w:fill="FFFFFF"/>
        </w:rPr>
        <w:t xml:space="preserve"> in the pocket</w:t>
      </w:r>
      <w:r w:rsidR="00A04C7D">
        <w:rPr>
          <w:rFonts w:eastAsia="Times New Roman"/>
          <w:bCs/>
          <w:color w:val="222222"/>
          <w:shd w:val="clear" w:color="auto" w:fill="FFFFFF"/>
        </w:rPr>
        <w:t xml:space="preserve">; </w:t>
      </w:r>
      <w:r w:rsidR="00FE1E04" w:rsidRPr="001C3828">
        <w:rPr>
          <w:rFonts w:eastAsia="Times New Roman"/>
          <w:bCs/>
          <w:color w:val="222222"/>
          <w:shd w:val="clear" w:color="auto" w:fill="FFFFFF"/>
        </w:rPr>
        <w:t xml:space="preserve">the floral </w:t>
      </w:r>
      <w:r w:rsidR="00E814BC" w:rsidRPr="001C3828">
        <w:rPr>
          <w:rFonts w:eastAsia="Times New Roman"/>
          <w:bCs/>
          <w:color w:val="222222"/>
          <w:shd w:val="clear" w:color="auto" w:fill="FFFFFF"/>
        </w:rPr>
        <w:t xml:space="preserve">pattern appears as if </w:t>
      </w:r>
      <w:r w:rsidR="00840E88" w:rsidRPr="001C3828">
        <w:rPr>
          <w:rFonts w:eastAsia="Times New Roman"/>
          <w:bCs/>
          <w:color w:val="222222"/>
          <w:shd w:val="clear" w:color="auto" w:fill="FFFFFF"/>
        </w:rPr>
        <w:t>floating on the surface of</w:t>
      </w:r>
      <w:r w:rsidR="00E814BC" w:rsidRPr="001C3828">
        <w:rPr>
          <w:rFonts w:eastAsia="Times New Roman"/>
          <w:bCs/>
          <w:color w:val="222222"/>
          <w:shd w:val="clear" w:color="auto" w:fill="FFFFFF"/>
        </w:rPr>
        <w:t xml:space="preserve"> the</w:t>
      </w:r>
      <w:r w:rsidR="00840E88" w:rsidRPr="001C3828">
        <w:rPr>
          <w:rFonts w:eastAsia="Times New Roman"/>
          <w:bCs/>
          <w:color w:val="222222"/>
          <w:shd w:val="clear" w:color="auto" w:fill="FFFFFF"/>
        </w:rPr>
        <w:t xml:space="preserve"> kaftan’s</w:t>
      </w:r>
      <w:r w:rsidR="00E814BC" w:rsidRPr="001C3828">
        <w:rPr>
          <w:rFonts w:eastAsia="Times New Roman"/>
          <w:bCs/>
          <w:color w:val="222222"/>
          <w:shd w:val="clear" w:color="auto" w:fill="FFFFFF"/>
        </w:rPr>
        <w:t xml:space="preserve"> fabric</w:t>
      </w:r>
      <w:r w:rsidR="00840E88" w:rsidRPr="001C3828">
        <w:rPr>
          <w:rFonts w:eastAsia="Times New Roman"/>
          <w:bCs/>
          <w:color w:val="222222"/>
          <w:shd w:val="clear" w:color="auto" w:fill="FFFFFF"/>
        </w:rPr>
        <w:t>.</w:t>
      </w:r>
      <w:r w:rsidR="002D5E84" w:rsidRPr="001C3828">
        <w:rPr>
          <w:rFonts w:eastAsia="Times New Roman"/>
          <w:bCs/>
          <w:color w:val="222222"/>
          <w:shd w:val="clear" w:color="auto" w:fill="FFFFFF"/>
        </w:rPr>
        <w:t xml:space="preserve"> A similar </w:t>
      </w:r>
      <w:r w:rsidR="00A35699">
        <w:rPr>
          <w:rFonts w:eastAsia="Times New Roman"/>
          <w:bCs/>
          <w:color w:val="222222"/>
          <w:shd w:val="clear" w:color="auto" w:fill="FFFFFF"/>
        </w:rPr>
        <w:t>observation</w:t>
      </w:r>
      <w:r w:rsidR="002D5E84" w:rsidRPr="001C3828">
        <w:rPr>
          <w:rFonts w:eastAsia="Times New Roman"/>
          <w:bCs/>
          <w:color w:val="222222"/>
          <w:shd w:val="clear" w:color="auto" w:fill="FFFFFF"/>
        </w:rPr>
        <w:t xml:space="preserve"> can be made about the large floral pattern on </w:t>
      </w:r>
      <w:r w:rsidR="002D5E84" w:rsidRPr="001C3828">
        <w:rPr>
          <w:rFonts w:eastAsia="Times New Roman"/>
          <w:iCs/>
          <w:color w:val="222222"/>
          <w:shd w:val="clear" w:color="auto" w:fill="FFFFFF"/>
        </w:rPr>
        <w:t xml:space="preserve">Murad-ı </w:t>
      </w:r>
      <w:proofErr w:type="spellStart"/>
      <w:r w:rsidR="002D5E84" w:rsidRPr="001C3828">
        <w:rPr>
          <w:rFonts w:eastAsia="Times New Roman"/>
          <w:iCs/>
          <w:color w:val="222222"/>
          <w:shd w:val="clear" w:color="auto" w:fill="FFFFFF"/>
        </w:rPr>
        <w:t>Hüdavendigâr’s</w:t>
      </w:r>
      <w:proofErr w:type="spellEnd"/>
      <w:r w:rsidR="002D5E84" w:rsidRPr="001C3828">
        <w:rPr>
          <w:rFonts w:eastAsia="Times New Roman"/>
          <w:iCs/>
          <w:color w:val="222222"/>
          <w:shd w:val="clear" w:color="auto" w:fill="FFFFFF"/>
        </w:rPr>
        <w:t xml:space="preserve"> kaftan, </w:t>
      </w:r>
      <w:r w:rsidR="001C3828" w:rsidRPr="001C3828">
        <w:rPr>
          <w:rFonts w:eastAsia="Times New Roman"/>
          <w:iCs/>
          <w:color w:val="222222"/>
          <w:shd w:val="clear" w:color="auto" w:fill="FFFFFF"/>
        </w:rPr>
        <w:t xml:space="preserve">shown in </w:t>
      </w:r>
      <w:r w:rsidR="001C3828" w:rsidRPr="001C3828">
        <w:rPr>
          <w:rFonts w:eastAsia="Times New Roman"/>
          <w:bCs/>
          <w:i/>
          <w:color w:val="222222"/>
          <w:shd w:val="clear" w:color="auto" w:fill="FFFFFF"/>
        </w:rPr>
        <w:t xml:space="preserve">Figure </w:t>
      </w:r>
      <w:r w:rsidR="001C3828" w:rsidRPr="001C3828">
        <w:rPr>
          <w:rFonts w:eastAsia="Times New Roman"/>
          <w:iCs/>
          <w:color w:val="222222"/>
          <w:shd w:val="clear" w:color="auto" w:fill="FFFFFF"/>
        </w:rPr>
        <w:t>2</w:t>
      </w:r>
      <w:r w:rsidR="00A04C7D">
        <w:rPr>
          <w:rFonts w:eastAsia="Times New Roman"/>
          <w:iCs/>
          <w:color w:val="222222"/>
          <w:shd w:val="clear" w:color="auto" w:fill="FFFFFF"/>
        </w:rPr>
        <w:t>:</w:t>
      </w:r>
      <w:r w:rsidR="001C3828" w:rsidRPr="001C3828">
        <w:rPr>
          <w:rFonts w:eastAsia="Times New Roman"/>
          <w:iCs/>
          <w:color w:val="222222"/>
          <w:shd w:val="clear" w:color="auto" w:fill="FFFFFF"/>
        </w:rPr>
        <w:t xml:space="preserve"> </w:t>
      </w:r>
      <w:r w:rsidR="00A47B1C">
        <w:rPr>
          <w:rFonts w:eastAsia="Times New Roman"/>
          <w:iCs/>
          <w:color w:val="222222"/>
          <w:shd w:val="clear" w:color="auto" w:fill="FFFFFF"/>
        </w:rPr>
        <w:t xml:space="preserve">these large flowers seem to have a life on their own, </w:t>
      </w:r>
      <w:r w:rsidR="00A04C7D">
        <w:rPr>
          <w:rFonts w:eastAsia="Times New Roman"/>
          <w:iCs/>
          <w:color w:val="222222"/>
          <w:shd w:val="clear" w:color="auto" w:fill="FFFFFF"/>
        </w:rPr>
        <w:t>giving the portrait</w:t>
      </w:r>
      <w:r w:rsidR="00A47B1C">
        <w:rPr>
          <w:rFonts w:eastAsia="Times New Roman"/>
          <w:iCs/>
          <w:color w:val="222222"/>
          <w:shd w:val="clear" w:color="auto" w:fill="FFFFFF"/>
        </w:rPr>
        <w:t xml:space="preserve"> </w:t>
      </w:r>
      <w:r w:rsidR="0080315C">
        <w:rPr>
          <w:rFonts w:eastAsia="Times New Roman"/>
          <w:iCs/>
          <w:color w:val="222222"/>
          <w:shd w:val="clear" w:color="auto" w:fill="FFFFFF"/>
        </w:rPr>
        <w:t>a</w:t>
      </w:r>
      <w:r w:rsidR="00A47B1C">
        <w:rPr>
          <w:rFonts w:eastAsia="Times New Roman"/>
          <w:iCs/>
          <w:color w:val="222222"/>
          <w:shd w:val="clear" w:color="auto" w:fill="FFFFFF"/>
        </w:rPr>
        <w:t xml:space="preserve"> </w:t>
      </w:r>
      <w:r w:rsidR="00F4364C" w:rsidRPr="001C3828">
        <w:rPr>
          <w:rFonts w:eastAsia="Times New Roman"/>
          <w:iCs/>
          <w:color w:val="222222"/>
          <w:shd w:val="clear" w:color="auto" w:fill="FFFFFF"/>
        </w:rPr>
        <w:t xml:space="preserve">hallucinatory </w:t>
      </w:r>
      <w:r w:rsidR="0028128A" w:rsidRPr="001C3828">
        <w:rPr>
          <w:rFonts w:eastAsia="Times New Roman"/>
          <w:iCs/>
          <w:color w:val="222222"/>
          <w:shd w:val="clear" w:color="auto" w:fill="FFFFFF"/>
        </w:rPr>
        <w:t>quality.</w:t>
      </w:r>
      <w:r w:rsidR="00CA7496">
        <w:rPr>
          <w:rFonts w:eastAsia="Times New Roman"/>
        </w:rPr>
        <w:t xml:space="preserve"> </w:t>
      </w:r>
      <w:r w:rsidR="00EA3902">
        <w:rPr>
          <w:rFonts w:eastAsia="Times New Roman"/>
        </w:rPr>
        <w:t>Despite the overarching visual continuity that unifies the album, minor differences</w:t>
      </w:r>
      <w:r w:rsidR="000B3612">
        <w:rPr>
          <w:rFonts w:eastAsia="Times New Roman"/>
        </w:rPr>
        <w:t xml:space="preserve"> start to</w:t>
      </w:r>
      <w:r w:rsidR="00EA3902" w:rsidRPr="009B53B1">
        <w:rPr>
          <w:rFonts w:eastAsia="Times New Roman"/>
        </w:rPr>
        <w:t xml:space="preserve"> emerge where patterns meet </w:t>
      </w:r>
      <w:r w:rsidR="00EA3902">
        <w:rPr>
          <w:rFonts w:eastAsia="Times New Roman"/>
        </w:rPr>
        <w:t xml:space="preserve">their </w:t>
      </w:r>
      <w:r w:rsidR="00EA3902" w:rsidRPr="009B53B1">
        <w:rPr>
          <w:rFonts w:eastAsia="Times New Roman"/>
        </w:rPr>
        <w:t>implementation</w:t>
      </w:r>
      <w:r w:rsidR="00EA3902">
        <w:rPr>
          <w:rFonts w:eastAsia="Times New Roman"/>
        </w:rPr>
        <w:t xml:space="preserve">. These </w:t>
      </w:r>
      <w:r w:rsidR="00EA3902" w:rsidRPr="009B53B1">
        <w:rPr>
          <w:rFonts w:eastAsia="Times New Roman"/>
        </w:rPr>
        <w:t xml:space="preserve">can be observed in the details of the </w:t>
      </w:r>
      <w:proofErr w:type="spellStart"/>
      <w:r w:rsidR="00EA3902" w:rsidRPr="00A35699">
        <w:rPr>
          <w:rFonts w:eastAsia="Times New Roman"/>
          <w:i/>
          <w:iCs/>
        </w:rPr>
        <w:t>girih</w:t>
      </w:r>
      <w:proofErr w:type="spellEnd"/>
      <w:r w:rsidR="00EA3902" w:rsidRPr="009B53B1">
        <w:rPr>
          <w:rFonts w:eastAsia="Times New Roman"/>
        </w:rPr>
        <w:t xml:space="preserve"> patterns in the</w:t>
      </w:r>
      <w:r w:rsidR="00EA3902" w:rsidRPr="009B53B1">
        <w:rPr>
          <w:rFonts w:eastAsia="Times New Roman"/>
          <w:bCs/>
          <w:color w:val="000000" w:themeColor="text1"/>
          <w:bdr w:val="none" w:sz="0" w:space="0" w:color="auto" w:frame="1"/>
        </w:rPr>
        <w:t xml:space="preserve"> </w:t>
      </w:r>
      <w:r w:rsidR="00EA3902">
        <w:rPr>
          <w:rFonts w:eastAsia="Times New Roman"/>
          <w:bCs/>
          <w:color w:val="000000" w:themeColor="text1"/>
          <w:bdr w:val="none" w:sz="0" w:space="0" w:color="auto" w:frame="1"/>
        </w:rPr>
        <w:t>background and the illustrator’s</w:t>
      </w:r>
      <w:r w:rsidR="00EA3902" w:rsidRPr="009B53B1">
        <w:rPr>
          <w:rFonts w:eastAsia="Times New Roman"/>
        </w:rPr>
        <w:t xml:space="preserve"> depiction</w:t>
      </w:r>
      <w:r w:rsidR="00A35699">
        <w:rPr>
          <w:rFonts w:eastAsia="Times New Roman"/>
        </w:rPr>
        <w:t xml:space="preserve"> of</w:t>
      </w:r>
      <w:r w:rsidR="00EA3902" w:rsidRPr="009B53B1">
        <w:rPr>
          <w:rFonts w:eastAsia="Times New Roman"/>
        </w:rPr>
        <w:t xml:space="preserve"> the kaftans across different portraits. No two m</w:t>
      </w:r>
      <w:r w:rsidR="00EA3902">
        <w:rPr>
          <w:rFonts w:eastAsia="Times New Roman"/>
        </w:rPr>
        <w:t xml:space="preserve">otifs are ever exactly the same, evokes </w:t>
      </w:r>
      <w:r w:rsidR="003E7786">
        <w:rPr>
          <w:rFonts w:eastAsia="Times New Roman"/>
        </w:rPr>
        <w:t xml:space="preserve">Marks’s idea of art that “invites </w:t>
      </w:r>
      <w:r w:rsidR="000A7579">
        <w:rPr>
          <w:rFonts w:eastAsia="Times New Roman"/>
        </w:rPr>
        <w:t>different kinds of thinking: between representation and performativity, empathy and abstraction, materialism and abstraction.”</w:t>
      </w:r>
      <w:r w:rsidR="000A7579">
        <w:rPr>
          <w:rStyle w:val="FootnoteReference"/>
          <w:rFonts w:eastAsia="Times New Roman"/>
        </w:rPr>
        <w:footnoteReference w:id="33"/>
      </w:r>
      <w:r w:rsidR="000A7579">
        <w:rPr>
          <w:rFonts w:eastAsia="Times New Roman"/>
        </w:rPr>
        <w:t xml:space="preserve"> </w:t>
      </w:r>
      <w:r w:rsidR="003E7786">
        <w:rPr>
          <w:rFonts w:eastAsia="Times New Roman"/>
        </w:rPr>
        <w:t xml:space="preserve"> </w:t>
      </w:r>
    </w:p>
    <w:p w14:paraId="6EBCF704" w14:textId="77777777" w:rsidR="00EE6358" w:rsidRDefault="00EE6358" w:rsidP="00277B70">
      <w:pPr>
        <w:spacing w:line="276" w:lineRule="auto"/>
        <w:rPr>
          <w:rFonts w:eastAsia="Times New Roman"/>
        </w:rPr>
      </w:pPr>
    </w:p>
    <w:p w14:paraId="625D58B3" w14:textId="77777777" w:rsidR="00EE6358" w:rsidRDefault="00EE6358" w:rsidP="00277B70">
      <w:pPr>
        <w:spacing w:line="276" w:lineRule="auto"/>
        <w:rPr>
          <w:rFonts w:eastAsia="Times New Roman"/>
        </w:rPr>
      </w:pPr>
    </w:p>
    <w:p w14:paraId="2E43057F" w14:textId="48FBCC7E" w:rsidR="00EE6358" w:rsidRDefault="00EE6358" w:rsidP="00277B70">
      <w:pPr>
        <w:spacing w:line="276" w:lineRule="auto"/>
        <w:ind w:left="720" w:firstLine="720"/>
        <w:rPr>
          <w:rFonts w:eastAsia="Times New Roman"/>
        </w:rPr>
      </w:pPr>
      <w:r>
        <w:rPr>
          <w:rFonts w:eastAsia="Times New Roman"/>
          <w:noProof/>
        </w:rPr>
        <w:lastRenderedPageBreak/>
        <w:drawing>
          <wp:inline distT="0" distB="0" distL="0" distR="0" wp14:anchorId="35CD57A4" wp14:editId="765C48A0">
            <wp:extent cx="4391235" cy="7611607"/>
            <wp:effectExtent l="0" t="0" r="3175" b="8890"/>
            <wp:docPr id="4" name="Picture 4" descr="../../../Desktop/Screen%20Shot%202018-12-10%20at%2010.23.4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12-10%20at%2010.23.45%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1583" cy="7646877"/>
                    </a:xfrm>
                    <a:prstGeom prst="rect">
                      <a:avLst/>
                    </a:prstGeom>
                    <a:noFill/>
                    <a:ln>
                      <a:noFill/>
                    </a:ln>
                  </pic:spPr>
                </pic:pic>
              </a:graphicData>
            </a:graphic>
          </wp:inline>
        </w:drawing>
      </w:r>
      <w:r w:rsidR="00107C3E">
        <w:rPr>
          <w:rFonts w:eastAsia="Times New Roman"/>
        </w:rPr>
        <w:br/>
      </w:r>
    </w:p>
    <w:p w14:paraId="6FDA7F30" w14:textId="77777777" w:rsidR="00A3358F" w:rsidRDefault="00EE6358" w:rsidP="00277B70">
      <w:pPr>
        <w:spacing w:line="276" w:lineRule="auto"/>
        <w:rPr>
          <w:rFonts w:eastAsia="Times New Roman"/>
        </w:rPr>
      </w:pPr>
      <w:r w:rsidRPr="00576195">
        <w:rPr>
          <w:rFonts w:eastAsia="Times New Roman"/>
          <w:b/>
        </w:rPr>
        <w:t>Figure</w:t>
      </w:r>
      <w:r w:rsidR="0066231A">
        <w:rPr>
          <w:rFonts w:eastAsia="Times New Roman"/>
          <w:b/>
        </w:rPr>
        <w:t xml:space="preserve"> 2</w:t>
      </w:r>
      <w:r w:rsidRPr="00576195">
        <w:rPr>
          <w:rFonts w:eastAsia="Times New Roman"/>
          <w:b/>
        </w:rPr>
        <w:t>:</w:t>
      </w:r>
      <w:r>
        <w:rPr>
          <w:rFonts w:eastAsia="Times New Roman"/>
        </w:rPr>
        <w:t xml:space="preserve"> </w:t>
      </w:r>
      <w:r w:rsidR="00793D02" w:rsidRPr="00793D02">
        <w:rPr>
          <w:rFonts w:eastAsia="Times New Roman"/>
        </w:rPr>
        <w:t xml:space="preserve">Murad I, </w:t>
      </w:r>
      <w:r w:rsidR="00793D02" w:rsidRPr="00793D02">
        <w:rPr>
          <w:rFonts w:eastAsia="Times New Roman"/>
          <w:i/>
          <w:iCs/>
          <w:color w:val="222222"/>
          <w:shd w:val="clear" w:color="auto" w:fill="FFFFFF"/>
          <w:lang w:val="tr-TR"/>
        </w:rPr>
        <w:t xml:space="preserve">Murad-ı </w:t>
      </w:r>
      <w:proofErr w:type="spellStart"/>
      <w:r w:rsidR="00793D02" w:rsidRPr="00793D02">
        <w:rPr>
          <w:rFonts w:eastAsia="Times New Roman"/>
          <w:i/>
          <w:iCs/>
          <w:color w:val="222222"/>
          <w:shd w:val="clear" w:color="auto" w:fill="FFFFFF"/>
          <w:lang w:val="tr-TR"/>
        </w:rPr>
        <w:t>Hüdavendigâr</w:t>
      </w:r>
      <w:proofErr w:type="spellEnd"/>
      <w:r w:rsidR="00793D02" w:rsidRPr="00793D02">
        <w:rPr>
          <w:rFonts w:eastAsia="Times New Roman"/>
          <w:i/>
          <w:iCs/>
          <w:color w:val="222222"/>
          <w:shd w:val="clear" w:color="auto" w:fill="FFFFFF"/>
          <w:lang w:val="tr-TR"/>
        </w:rPr>
        <w:t xml:space="preserve">, </w:t>
      </w:r>
      <w:proofErr w:type="spellStart"/>
      <w:r w:rsidR="00793D02" w:rsidRPr="00793D02">
        <w:rPr>
          <w:i/>
        </w:rPr>
        <w:t>K</w:t>
      </w:r>
      <w:r w:rsidR="00793D02" w:rsidRPr="00793D02">
        <w:rPr>
          <w:rFonts w:eastAsia="Times New Roman"/>
          <w:bCs/>
          <w:i/>
          <w:color w:val="222222"/>
        </w:rPr>
        <w:t>ı</w:t>
      </w:r>
      <w:r w:rsidR="00793D02" w:rsidRPr="00793D02">
        <w:rPr>
          <w:i/>
        </w:rPr>
        <w:t>yafetü’l-</w:t>
      </w:r>
      <w:r w:rsidR="00793D02" w:rsidRPr="00793D02">
        <w:rPr>
          <w:rFonts w:eastAsia="Times New Roman"/>
          <w:bCs/>
          <w:i/>
          <w:color w:val="222222"/>
        </w:rPr>
        <w:t>İ</w:t>
      </w:r>
      <w:r w:rsidR="00793D02" w:rsidRPr="00793D02">
        <w:rPr>
          <w:rFonts w:eastAsia="Times New Roman"/>
          <w:i/>
        </w:rPr>
        <w:t>nsaniyye</w:t>
      </w:r>
      <w:proofErr w:type="spellEnd"/>
      <w:r w:rsidR="00793D02" w:rsidRPr="00793D02">
        <w:rPr>
          <w:rFonts w:eastAsia="Times New Roman"/>
          <w:i/>
        </w:rPr>
        <w:t xml:space="preserve"> </w:t>
      </w:r>
      <w:proofErr w:type="spellStart"/>
      <w:r w:rsidR="00793D02" w:rsidRPr="00793D02">
        <w:rPr>
          <w:rFonts w:eastAsia="Times New Roman"/>
          <w:i/>
        </w:rPr>
        <w:t>fî</w:t>
      </w:r>
      <w:proofErr w:type="spellEnd"/>
      <w:r w:rsidR="00793D02" w:rsidRPr="00793D02">
        <w:rPr>
          <w:rFonts w:eastAsia="Times New Roman"/>
          <w:i/>
        </w:rPr>
        <w:t xml:space="preserve"> </w:t>
      </w:r>
      <w:proofErr w:type="spellStart"/>
      <w:r w:rsidR="00793D02" w:rsidRPr="00793D02">
        <w:rPr>
          <w:rFonts w:eastAsia="Times New Roman"/>
          <w:bCs/>
          <w:i/>
          <w:color w:val="222222"/>
        </w:rPr>
        <w:t>Şemâili’l-Osmâniyye</w:t>
      </w:r>
      <w:proofErr w:type="spellEnd"/>
      <w:r w:rsidR="00633CF2">
        <w:rPr>
          <w:rFonts w:eastAsia="Times New Roman"/>
          <w:bCs/>
          <w:i/>
          <w:color w:val="222222"/>
        </w:rPr>
        <w:t xml:space="preserve"> </w:t>
      </w:r>
      <w:r w:rsidR="00633CF2">
        <w:rPr>
          <w:rFonts w:eastAsia="Times New Roman"/>
          <w:bCs/>
          <w:color w:val="222222"/>
        </w:rPr>
        <w:t>(TSMK, H. 1563)</w:t>
      </w:r>
    </w:p>
    <w:p w14:paraId="13BB4E5D" w14:textId="238919B8" w:rsidR="00D67B16" w:rsidRDefault="00B52266" w:rsidP="00277B70">
      <w:pPr>
        <w:spacing w:line="276" w:lineRule="auto"/>
        <w:ind w:firstLine="720"/>
        <w:rPr>
          <w:rFonts w:eastAsia="Times New Roman"/>
        </w:rPr>
      </w:pPr>
      <w:r>
        <w:rPr>
          <w:rFonts w:eastAsia="Times New Roman"/>
        </w:rPr>
        <w:lastRenderedPageBreak/>
        <w:t xml:space="preserve">To </w:t>
      </w:r>
      <w:r w:rsidR="006461BC">
        <w:rPr>
          <w:rFonts w:eastAsia="Times New Roman"/>
        </w:rPr>
        <w:t xml:space="preserve">further </w:t>
      </w:r>
      <w:r w:rsidR="00DB7405">
        <w:rPr>
          <w:rFonts w:eastAsia="Times New Roman"/>
        </w:rPr>
        <w:t>extend</w:t>
      </w:r>
      <w:r w:rsidR="006461BC">
        <w:rPr>
          <w:rFonts w:eastAsia="Times New Roman"/>
        </w:rPr>
        <w:t xml:space="preserve"> the iconographic significance</w:t>
      </w:r>
      <w:r>
        <w:rPr>
          <w:rFonts w:eastAsia="Times New Roman"/>
        </w:rPr>
        <w:t xml:space="preserve"> of </w:t>
      </w:r>
      <w:r w:rsidR="00DB7405">
        <w:rPr>
          <w:rFonts w:eastAsia="Times New Roman"/>
          <w:bCs/>
          <w:color w:val="000000" w:themeColor="text1"/>
          <w:bdr w:val="none" w:sz="0" w:space="0" w:color="auto" w:frame="1"/>
        </w:rPr>
        <w:t>the</w:t>
      </w:r>
      <w:r w:rsidR="00984D2A">
        <w:rPr>
          <w:rFonts w:eastAsia="Times New Roman"/>
        </w:rPr>
        <w:t xml:space="preserve"> ornamental layer </w:t>
      </w:r>
      <w:r w:rsidR="00DB7405">
        <w:rPr>
          <w:rFonts w:eastAsia="Times New Roman"/>
        </w:rPr>
        <w:t xml:space="preserve">in </w:t>
      </w:r>
      <w:proofErr w:type="spellStart"/>
      <w:r w:rsidR="00DB7405" w:rsidRPr="001C62F7">
        <w:rPr>
          <w:rFonts w:eastAsia="Times New Roman"/>
          <w:bCs/>
          <w:i/>
          <w:color w:val="000000" w:themeColor="text1"/>
          <w:bdr w:val="none" w:sz="0" w:space="0" w:color="auto" w:frame="1"/>
        </w:rPr>
        <w:t>Şemailname</w:t>
      </w:r>
      <w:proofErr w:type="spellEnd"/>
      <w:r w:rsidR="0093508C">
        <w:rPr>
          <w:rFonts w:eastAsia="Times New Roman"/>
        </w:rPr>
        <w:t xml:space="preserve">, I want to turn to </w:t>
      </w:r>
      <w:r w:rsidR="0093508C" w:rsidRPr="00984D2A">
        <w:rPr>
          <w:rFonts w:eastAsia="Times New Roman"/>
        </w:rPr>
        <w:t>Grabar’s</w:t>
      </w:r>
      <w:r w:rsidR="0093508C">
        <w:rPr>
          <w:rFonts w:eastAsia="Times New Roman"/>
        </w:rPr>
        <w:t xml:space="preserve"> definition of </w:t>
      </w:r>
      <w:r w:rsidR="0093508C" w:rsidRPr="0075431C">
        <w:rPr>
          <w:rFonts w:eastAsia="Times New Roman"/>
          <w:i/>
        </w:rPr>
        <w:t>implied geometry</w:t>
      </w:r>
      <w:r w:rsidR="0093508C">
        <w:rPr>
          <w:rFonts w:eastAsia="Times New Roman"/>
        </w:rPr>
        <w:t xml:space="preserve"> as an occulted geometry of regular motifs supporting writing, vegetat</w:t>
      </w:r>
      <w:r w:rsidR="004542AE">
        <w:rPr>
          <w:rFonts w:eastAsia="Times New Roman"/>
        </w:rPr>
        <w:t xml:space="preserve">ion, animals or even personages </w:t>
      </w:r>
      <w:r w:rsidR="003B3331">
        <w:rPr>
          <w:rFonts w:eastAsia="Times New Roman"/>
        </w:rPr>
        <w:t xml:space="preserve">that have almost lost their </w:t>
      </w:r>
      <w:r w:rsidR="0001020C">
        <w:rPr>
          <w:rFonts w:eastAsia="Times New Roman"/>
        </w:rPr>
        <w:t>calligraphic, vegetal or animal senses,</w:t>
      </w:r>
      <w:r w:rsidR="0001020C">
        <w:rPr>
          <w:rStyle w:val="FootnoteReference"/>
          <w:rFonts w:eastAsia="Times New Roman"/>
        </w:rPr>
        <w:footnoteReference w:id="34"/>
      </w:r>
      <w:r w:rsidR="0001020C">
        <w:rPr>
          <w:rFonts w:eastAsia="Times New Roman"/>
        </w:rPr>
        <w:t xml:space="preserve"> </w:t>
      </w:r>
      <w:r w:rsidR="004A7630">
        <w:rPr>
          <w:rFonts w:eastAsia="Times New Roman"/>
        </w:rPr>
        <w:t xml:space="preserve">and </w:t>
      </w:r>
      <w:r w:rsidR="004542AE">
        <w:rPr>
          <w:rFonts w:eastAsia="Times New Roman"/>
        </w:rPr>
        <w:t xml:space="preserve">is </w:t>
      </w:r>
      <w:r w:rsidR="004A7630">
        <w:rPr>
          <w:rFonts w:eastAsia="Times New Roman"/>
        </w:rPr>
        <w:t>used primarily in the ornamentation of the kaftans of the emperors.</w:t>
      </w:r>
      <w:r w:rsidR="0093508C">
        <w:rPr>
          <w:rFonts w:eastAsia="Times New Roman"/>
        </w:rPr>
        <w:t xml:space="preserve"> </w:t>
      </w:r>
      <w:r w:rsidR="00002725">
        <w:rPr>
          <w:rFonts w:eastAsia="Times New Roman"/>
        </w:rPr>
        <w:t>These</w:t>
      </w:r>
      <w:r w:rsidR="0093508C">
        <w:rPr>
          <w:rFonts w:eastAsia="Times New Roman"/>
        </w:rPr>
        <w:t xml:space="preserve"> presents a geometry whose point is rarely itself, but it is rather a convenient means with which to hang a narrative, ornamental or other. </w:t>
      </w:r>
      <w:r w:rsidR="004B3AF8">
        <w:rPr>
          <w:rFonts w:eastAsia="Times New Roman"/>
        </w:rPr>
        <w:t>Grabar’s</w:t>
      </w:r>
      <w:r w:rsidR="004B3AF8" w:rsidRPr="004B3AF8">
        <w:rPr>
          <w:rFonts w:eastAsia="Times New Roman"/>
          <w:i/>
        </w:rPr>
        <w:t xml:space="preserve"> </w:t>
      </w:r>
      <w:r w:rsidR="004B3AF8" w:rsidRPr="0075431C">
        <w:rPr>
          <w:rFonts w:eastAsia="Times New Roman"/>
          <w:i/>
        </w:rPr>
        <w:t>implied geometry</w:t>
      </w:r>
      <w:r w:rsidR="004B3AF8">
        <w:rPr>
          <w:rFonts w:eastAsia="Times New Roman"/>
        </w:rPr>
        <w:t xml:space="preserve"> operates with</w:t>
      </w:r>
      <w:r w:rsidR="004E3A98">
        <w:rPr>
          <w:rFonts w:eastAsia="Times New Roman"/>
        </w:rPr>
        <w:t>in a</w:t>
      </w:r>
      <w:r w:rsidR="004B3AF8">
        <w:rPr>
          <w:rFonts w:eastAsia="Times New Roman"/>
        </w:rPr>
        <w:t xml:space="preserve"> l</w:t>
      </w:r>
      <w:r w:rsidR="004368B7">
        <w:rPr>
          <w:rFonts w:eastAsia="Times New Roman"/>
        </w:rPr>
        <w:t>ow</w:t>
      </w:r>
      <w:r w:rsidR="006C07CB">
        <w:rPr>
          <w:rFonts w:eastAsia="Times New Roman"/>
        </w:rPr>
        <w:t>-</w:t>
      </w:r>
      <w:r w:rsidR="004368B7">
        <w:rPr>
          <w:rFonts w:eastAsia="Times New Roman"/>
        </w:rPr>
        <w:t>level iconography</w:t>
      </w:r>
      <w:r w:rsidR="004E3A98">
        <w:rPr>
          <w:rFonts w:eastAsia="Times New Roman"/>
        </w:rPr>
        <w:t xml:space="preserve"> </w:t>
      </w:r>
      <w:r w:rsidR="0006446F">
        <w:rPr>
          <w:rFonts w:eastAsia="Times New Roman"/>
        </w:rPr>
        <w:t>specificity</w:t>
      </w:r>
      <w:r w:rsidR="004368B7">
        <w:rPr>
          <w:rFonts w:eastAsia="Times New Roman"/>
        </w:rPr>
        <w:t xml:space="preserve">: </w:t>
      </w:r>
      <w:r w:rsidR="0006446F">
        <w:rPr>
          <w:rFonts w:eastAsia="Times New Roman"/>
        </w:rPr>
        <w:t>The</w:t>
      </w:r>
      <w:r w:rsidR="004368B7">
        <w:rPr>
          <w:rFonts w:eastAsia="Times New Roman"/>
        </w:rPr>
        <w:t xml:space="preserve"> </w:t>
      </w:r>
      <w:r w:rsidR="006C07CB">
        <w:rPr>
          <w:rFonts w:eastAsia="Times New Roman"/>
        </w:rPr>
        <w:t>f</w:t>
      </w:r>
      <w:r w:rsidR="004368B7">
        <w:rPr>
          <w:rFonts w:eastAsia="Times New Roman"/>
        </w:rPr>
        <w:t>igural is oc</w:t>
      </w:r>
      <w:r w:rsidR="0006446F">
        <w:rPr>
          <w:rFonts w:eastAsia="Times New Roman"/>
        </w:rPr>
        <w:t>culted</w:t>
      </w:r>
      <w:r w:rsidR="004368B7">
        <w:rPr>
          <w:rFonts w:eastAsia="Times New Roman"/>
        </w:rPr>
        <w:t xml:space="preserve"> without giving up its potential to be decoded in the observer’s mind. </w:t>
      </w:r>
      <w:r w:rsidR="00495CE1">
        <w:rPr>
          <w:rFonts w:eastAsia="Times New Roman"/>
        </w:rPr>
        <w:t>Grabar, in an attempt to expand his theory around the ornamental,</w:t>
      </w:r>
      <w:r w:rsidR="00002725">
        <w:rPr>
          <w:rFonts w:eastAsia="Times New Roman"/>
        </w:rPr>
        <w:t xml:space="preserve"> </w:t>
      </w:r>
      <w:r w:rsidR="00495CE1">
        <w:rPr>
          <w:rFonts w:eastAsia="Times New Roman"/>
        </w:rPr>
        <w:t>suggests that c</w:t>
      </w:r>
      <w:r w:rsidR="00DB5CF3">
        <w:rPr>
          <w:rFonts w:eastAsia="Times New Roman"/>
        </w:rPr>
        <w:t>ontemporary painting</w:t>
      </w:r>
      <w:r w:rsidR="008946F9">
        <w:rPr>
          <w:rFonts w:eastAsia="Times New Roman"/>
        </w:rPr>
        <w:t xml:space="preserve"> can be understood as</w:t>
      </w:r>
      <w:r w:rsidR="00DB5CF3">
        <w:rPr>
          <w:rFonts w:eastAsia="Times New Roman"/>
        </w:rPr>
        <w:t xml:space="preserve"> </w:t>
      </w:r>
      <w:r w:rsidR="0093508C">
        <w:rPr>
          <w:rFonts w:eastAsia="Times New Roman"/>
        </w:rPr>
        <w:t>“</w:t>
      </w:r>
      <w:r w:rsidR="00DB5CF3">
        <w:rPr>
          <w:rFonts w:eastAsia="Times New Roman"/>
        </w:rPr>
        <w:t>a series of a</w:t>
      </w:r>
      <w:r w:rsidR="0093508C">
        <w:rPr>
          <w:rFonts w:eastAsia="Times New Roman"/>
        </w:rPr>
        <w:t>ttempts to use abstract and simplified features to evoke representations of animals, and perhaps even of humans.”</w:t>
      </w:r>
      <w:r w:rsidR="00DB5CF3">
        <w:rPr>
          <w:rStyle w:val="FootnoteReference"/>
          <w:rFonts w:eastAsia="Times New Roman"/>
        </w:rPr>
        <w:footnoteReference w:id="35"/>
      </w:r>
      <w:r w:rsidR="0093508C">
        <w:rPr>
          <w:rFonts w:eastAsia="Times New Roman"/>
        </w:rPr>
        <w:t xml:space="preserve"> </w:t>
      </w:r>
      <w:r w:rsidR="00F71201">
        <w:rPr>
          <w:rFonts w:eastAsia="Times New Roman"/>
        </w:rPr>
        <w:t xml:space="preserve">“The genius of the artist </w:t>
      </w:r>
      <w:r w:rsidR="00AC1CA2">
        <w:rPr>
          <w:rFonts w:eastAsia="Times New Roman"/>
        </w:rPr>
        <w:t>lies in the success of his occlusion of meaning.”</w:t>
      </w:r>
      <w:r w:rsidR="00AC1CA2">
        <w:rPr>
          <w:rStyle w:val="FootnoteReference"/>
          <w:rFonts w:eastAsia="Times New Roman"/>
        </w:rPr>
        <w:footnoteReference w:id="36"/>
      </w:r>
      <w:r w:rsidR="00B22FCC">
        <w:rPr>
          <w:rFonts w:eastAsia="Times New Roman"/>
        </w:rPr>
        <w:t xml:space="preserve"> </w:t>
      </w:r>
      <w:r w:rsidR="003E61FF">
        <w:rPr>
          <w:rFonts w:eastAsia="Times New Roman"/>
        </w:rPr>
        <w:t>Grabar</w:t>
      </w:r>
      <w:r w:rsidR="006C07CB">
        <w:rPr>
          <w:rFonts w:eastAsia="Times New Roman"/>
        </w:rPr>
        <w:t>’s</w:t>
      </w:r>
      <w:r w:rsidR="003E61FF">
        <w:rPr>
          <w:rFonts w:eastAsia="Times New Roman"/>
        </w:rPr>
        <w:t xml:space="preserve"> argument </w:t>
      </w:r>
      <w:r w:rsidR="00B23222">
        <w:rPr>
          <w:rFonts w:eastAsia="Times New Roman"/>
        </w:rPr>
        <w:t xml:space="preserve">suggest </w:t>
      </w:r>
      <w:r w:rsidR="00923383">
        <w:rPr>
          <w:rFonts w:eastAsia="Times New Roman"/>
        </w:rPr>
        <w:t>that o</w:t>
      </w:r>
      <w:r w:rsidR="000B4027">
        <w:rPr>
          <w:rFonts w:eastAsia="Times New Roman"/>
        </w:rPr>
        <w:t xml:space="preserve">rnament </w:t>
      </w:r>
      <w:r w:rsidR="003E61FF">
        <w:rPr>
          <w:rFonts w:eastAsia="Times New Roman"/>
        </w:rPr>
        <w:t>is an intermediary art</w:t>
      </w:r>
      <w:r w:rsidR="00471E56">
        <w:rPr>
          <w:rFonts w:eastAsia="Times New Roman"/>
        </w:rPr>
        <w:t xml:space="preserve"> </w:t>
      </w:r>
      <w:r w:rsidR="00B23222">
        <w:rPr>
          <w:rFonts w:eastAsia="Times New Roman"/>
        </w:rPr>
        <w:t>and its</w:t>
      </w:r>
      <w:r w:rsidR="003E61FF">
        <w:rPr>
          <w:rFonts w:eastAsia="Times New Roman"/>
        </w:rPr>
        <w:t xml:space="preserve"> geometric construction</w:t>
      </w:r>
      <w:r w:rsidR="00B23222">
        <w:rPr>
          <w:rFonts w:eastAsia="Times New Roman"/>
        </w:rPr>
        <w:t>s</w:t>
      </w:r>
      <w:r w:rsidR="00471E56">
        <w:rPr>
          <w:rFonts w:eastAsia="Times New Roman"/>
        </w:rPr>
        <w:t xml:space="preserve"> </w:t>
      </w:r>
      <w:r w:rsidR="003E61FF">
        <w:rPr>
          <w:rFonts w:eastAsia="Times New Roman"/>
        </w:rPr>
        <w:t>can</w:t>
      </w:r>
      <w:r w:rsidR="00471E56">
        <w:rPr>
          <w:rFonts w:eastAsia="Times New Roman"/>
        </w:rPr>
        <w:t xml:space="preserve"> </w:t>
      </w:r>
      <w:r w:rsidR="00BC3ED9">
        <w:rPr>
          <w:rFonts w:eastAsia="Times New Roman"/>
        </w:rPr>
        <w:t xml:space="preserve">be </w:t>
      </w:r>
      <w:r w:rsidR="00471E56">
        <w:rPr>
          <w:rFonts w:eastAsia="Times New Roman"/>
        </w:rPr>
        <w:t>used to evoke</w:t>
      </w:r>
      <w:r w:rsidR="00471E56" w:rsidRPr="00471E56">
        <w:rPr>
          <w:rFonts w:eastAsia="Times New Roman"/>
        </w:rPr>
        <w:t xml:space="preserve"> </w:t>
      </w:r>
      <w:r w:rsidR="00471E56">
        <w:rPr>
          <w:rFonts w:eastAsia="Times New Roman"/>
        </w:rPr>
        <w:t xml:space="preserve">an expression of the essence of things. </w:t>
      </w:r>
      <w:r w:rsidR="000B4027">
        <w:rPr>
          <w:rFonts w:eastAsia="Times New Roman"/>
        </w:rPr>
        <w:t xml:space="preserve"> </w:t>
      </w:r>
      <w:r w:rsidR="004D0AB2">
        <w:rPr>
          <w:rFonts w:eastAsia="Times New Roman"/>
        </w:rPr>
        <w:t xml:space="preserve">He </w:t>
      </w:r>
      <w:r w:rsidR="00BC3ED9">
        <w:rPr>
          <w:rFonts w:eastAsia="Times New Roman"/>
        </w:rPr>
        <w:t>presents</w:t>
      </w:r>
      <w:r w:rsidR="004D0AB2">
        <w:rPr>
          <w:rFonts w:eastAsia="Times New Roman"/>
        </w:rPr>
        <w:t xml:space="preserve"> </w:t>
      </w:r>
      <w:r w:rsidR="00BC3ED9">
        <w:rPr>
          <w:rFonts w:eastAsia="Times New Roman"/>
        </w:rPr>
        <w:t xml:space="preserve">examples </w:t>
      </w:r>
      <w:r w:rsidR="00EA5DB5">
        <w:rPr>
          <w:rFonts w:eastAsia="Times New Roman"/>
        </w:rPr>
        <w:t>of</w:t>
      </w:r>
      <w:r w:rsidR="00BC3ED9">
        <w:rPr>
          <w:rFonts w:eastAsia="Times New Roman"/>
        </w:rPr>
        <w:t xml:space="preserve"> ornamentation in Islamic architecture</w:t>
      </w:r>
      <w:r w:rsidR="006C07CB">
        <w:rPr>
          <w:rFonts w:eastAsia="Times New Roman"/>
        </w:rPr>
        <w:t xml:space="preserve"> </w:t>
      </w:r>
      <w:r w:rsidR="00EA5DB5">
        <w:rPr>
          <w:rFonts w:eastAsia="Times New Roman"/>
        </w:rPr>
        <w:t xml:space="preserve">contrived </w:t>
      </w:r>
      <w:r w:rsidR="004158AE">
        <w:rPr>
          <w:rFonts w:eastAsia="Times New Roman"/>
        </w:rPr>
        <w:t xml:space="preserve">with the intention </w:t>
      </w:r>
      <w:r w:rsidR="006C07CB">
        <w:rPr>
          <w:rFonts w:eastAsia="Times New Roman"/>
        </w:rPr>
        <w:t>to</w:t>
      </w:r>
      <w:r w:rsidR="004158AE">
        <w:rPr>
          <w:rFonts w:eastAsia="Times New Roman"/>
        </w:rPr>
        <w:t xml:space="preserve"> induce</w:t>
      </w:r>
      <w:r w:rsidR="006C07CB">
        <w:rPr>
          <w:rFonts w:eastAsia="Times New Roman"/>
        </w:rPr>
        <w:t xml:space="preserve"> </w:t>
      </w:r>
      <w:r w:rsidR="006C07CB">
        <w:rPr>
          <w:rFonts w:eastAsia="Times New Roman"/>
        </w:rPr>
        <w:t>in their beholder’s mind</w:t>
      </w:r>
      <w:r w:rsidR="004158AE">
        <w:rPr>
          <w:rFonts w:eastAsia="Times New Roman"/>
        </w:rPr>
        <w:t xml:space="preserve"> the idea that the structures are covered with </w:t>
      </w:r>
      <w:r w:rsidR="000B4027">
        <w:rPr>
          <w:rFonts w:eastAsia="Times New Roman"/>
        </w:rPr>
        <w:t>textiles</w:t>
      </w:r>
      <w:r w:rsidR="006C07CB">
        <w:rPr>
          <w:rFonts w:eastAsia="Times New Roman"/>
        </w:rPr>
        <w:t>;</w:t>
      </w:r>
      <w:r w:rsidR="000B4027">
        <w:rPr>
          <w:rFonts w:eastAsia="Times New Roman"/>
        </w:rPr>
        <w:t xml:space="preserve"> </w:t>
      </w:r>
      <w:r w:rsidR="0093508C">
        <w:rPr>
          <w:rFonts w:eastAsia="Times New Roman"/>
        </w:rPr>
        <w:t>geometry was manipulated to create the textile esthetic.</w:t>
      </w:r>
      <w:r w:rsidR="000B4027">
        <w:rPr>
          <w:rStyle w:val="FootnoteReference"/>
          <w:rFonts w:eastAsia="Times New Roman"/>
        </w:rPr>
        <w:footnoteReference w:id="37"/>
      </w:r>
      <w:r w:rsidR="000B4027">
        <w:rPr>
          <w:rFonts w:eastAsia="Times New Roman"/>
        </w:rPr>
        <w:t xml:space="preserve"> </w:t>
      </w:r>
    </w:p>
    <w:p w14:paraId="51C81F71" w14:textId="644E18DD" w:rsidR="005A0E86" w:rsidRDefault="00FD007E" w:rsidP="00277B70">
      <w:pPr>
        <w:spacing w:line="276" w:lineRule="auto"/>
        <w:ind w:firstLine="720"/>
        <w:rPr>
          <w:rFonts w:eastAsia="Times New Roman"/>
        </w:rPr>
      </w:pPr>
      <w:r>
        <w:rPr>
          <w:rFonts w:eastAsia="Times New Roman"/>
        </w:rPr>
        <w:t xml:space="preserve">A </w:t>
      </w:r>
      <w:r w:rsidR="00395415">
        <w:rPr>
          <w:rFonts w:eastAsia="Times New Roman"/>
        </w:rPr>
        <w:t xml:space="preserve">closer analysis of </w:t>
      </w:r>
      <w:r>
        <w:rPr>
          <w:rFonts w:eastAsia="Times New Roman"/>
        </w:rPr>
        <w:t>each ornamental layer</w:t>
      </w:r>
      <w:r w:rsidR="006C07CB">
        <w:rPr>
          <w:rFonts w:eastAsia="Times New Roman"/>
        </w:rPr>
        <w:t xml:space="preserve"> in the portraits</w:t>
      </w:r>
      <w:r w:rsidR="00395415">
        <w:rPr>
          <w:rFonts w:eastAsia="Times New Roman"/>
        </w:rPr>
        <w:t xml:space="preserve"> show</w:t>
      </w:r>
      <w:r>
        <w:rPr>
          <w:rFonts w:eastAsia="Times New Roman"/>
        </w:rPr>
        <w:t>s</w:t>
      </w:r>
      <w:r w:rsidR="00395415">
        <w:rPr>
          <w:rFonts w:eastAsia="Times New Roman"/>
        </w:rPr>
        <w:t xml:space="preserve"> </w:t>
      </w:r>
      <w:r>
        <w:rPr>
          <w:rFonts w:eastAsia="Times New Roman"/>
        </w:rPr>
        <w:t>that</w:t>
      </w:r>
      <w:r w:rsidR="00395415">
        <w:rPr>
          <w:rFonts w:eastAsia="Times New Roman"/>
        </w:rPr>
        <w:t xml:space="preserve"> each layer </w:t>
      </w:r>
      <w:r>
        <w:rPr>
          <w:rFonts w:eastAsia="Times New Roman"/>
        </w:rPr>
        <w:t xml:space="preserve">embodies </w:t>
      </w:r>
      <w:r w:rsidR="00395415">
        <w:rPr>
          <w:rFonts w:eastAsia="Times New Roman"/>
        </w:rPr>
        <w:t>a</w:t>
      </w:r>
      <w:r w:rsidR="0011419F">
        <w:rPr>
          <w:rFonts w:eastAsia="Times New Roman"/>
        </w:rPr>
        <w:t xml:space="preserve"> different </w:t>
      </w:r>
      <w:r w:rsidR="00793817">
        <w:rPr>
          <w:rFonts w:eastAsia="Times New Roman"/>
        </w:rPr>
        <w:t xml:space="preserve">level of </w:t>
      </w:r>
      <w:r w:rsidR="0011419F">
        <w:rPr>
          <w:rFonts w:eastAsia="Times New Roman"/>
        </w:rPr>
        <w:t>iconographic specificity.</w:t>
      </w:r>
      <w:r w:rsidR="00173100">
        <w:rPr>
          <w:rFonts w:eastAsia="Times New Roman"/>
        </w:rPr>
        <w:t xml:space="preserve"> </w:t>
      </w:r>
      <w:r w:rsidR="002E44C7">
        <w:rPr>
          <w:rFonts w:eastAsia="Times New Roman"/>
        </w:rPr>
        <w:t xml:space="preserve">The upper part of the background is always decorated with a variant of the aniconic </w:t>
      </w:r>
      <w:proofErr w:type="spellStart"/>
      <w:r w:rsidR="002E44C7" w:rsidRPr="006C07CB">
        <w:rPr>
          <w:rFonts w:eastAsia="Times New Roman"/>
          <w:i/>
          <w:iCs/>
        </w:rPr>
        <w:t>girih</w:t>
      </w:r>
      <w:proofErr w:type="spellEnd"/>
      <w:r w:rsidR="006C07CB">
        <w:rPr>
          <w:rFonts w:eastAsia="Times New Roman"/>
        </w:rPr>
        <w:t>-</w:t>
      </w:r>
      <w:r w:rsidR="002E44C7">
        <w:rPr>
          <w:rFonts w:eastAsia="Times New Roman"/>
        </w:rPr>
        <w:t xml:space="preserve">style patterns, while the lower part, the seat, always </w:t>
      </w:r>
      <w:r w:rsidR="006C07CB">
        <w:rPr>
          <w:rFonts w:eastAsia="Times New Roman"/>
        </w:rPr>
        <w:t>has</w:t>
      </w:r>
      <w:r w:rsidR="002E44C7">
        <w:rPr>
          <w:rFonts w:eastAsia="Times New Roman"/>
        </w:rPr>
        <w:t xml:space="preserve"> vegetal or floral patterns with a higher level of iconographic specificity. </w:t>
      </w:r>
      <w:r w:rsidR="009E351F">
        <w:rPr>
          <w:rFonts w:eastAsia="Times New Roman"/>
        </w:rPr>
        <w:t>This emulates a</w:t>
      </w:r>
      <w:r w:rsidR="0064558F">
        <w:rPr>
          <w:rFonts w:eastAsia="Times New Roman"/>
        </w:rPr>
        <w:t xml:space="preserve">n </w:t>
      </w:r>
      <w:r w:rsidR="009E351F">
        <w:rPr>
          <w:rFonts w:eastAsia="Times New Roman"/>
        </w:rPr>
        <w:t xml:space="preserve">almost </w:t>
      </w:r>
      <w:r w:rsidR="0064558F">
        <w:rPr>
          <w:rFonts w:eastAsia="Times New Roman"/>
        </w:rPr>
        <w:t xml:space="preserve">algorithmic approach </w:t>
      </w:r>
      <w:r w:rsidR="009E351F">
        <w:rPr>
          <w:rFonts w:eastAsia="Times New Roman"/>
        </w:rPr>
        <w:t>which</w:t>
      </w:r>
      <w:r w:rsidR="0064558F">
        <w:rPr>
          <w:rFonts w:eastAsia="Times New Roman"/>
        </w:rPr>
        <w:t xml:space="preserve"> draws the gaze </w:t>
      </w:r>
      <w:r w:rsidR="009E351F">
        <w:rPr>
          <w:rFonts w:eastAsia="Times New Roman"/>
        </w:rPr>
        <w:t>to</w:t>
      </w:r>
      <w:r w:rsidR="0064558F">
        <w:rPr>
          <w:rFonts w:eastAsia="Times New Roman"/>
        </w:rPr>
        <w:t xml:space="preserve"> the miniscule differences</w:t>
      </w:r>
      <w:r w:rsidR="009E351F">
        <w:rPr>
          <w:rFonts w:eastAsia="Times New Roman"/>
        </w:rPr>
        <w:t xml:space="preserve"> between </w:t>
      </w:r>
      <w:r w:rsidR="005D51FD">
        <w:rPr>
          <w:rFonts w:eastAsia="Times New Roman"/>
        </w:rPr>
        <w:t>small</w:t>
      </w:r>
      <w:r w:rsidR="009E351F">
        <w:rPr>
          <w:rFonts w:eastAsia="Times New Roman"/>
        </w:rPr>
        <w:t xml:space="preserve"> unit</w:t>
      </w:r>
      <w:r w:rsidR="006C07CB">
        <w:rPr>
          <w:rFonts w:eastAsia="Times New Roman"/>
        </w:rPr>
        <w:t>s</w:t>
      </w:r>
      <w:r w:rsidR="0064558F">
        <w:rPr>
          <w:rFonts w:eastAsia="Times New Roman"/>
        </w:rPr>
        <w:t xml:space="preserve">, </w:t>
      </w:r>
      <w:r w:rsidR="005D51FD">
        <w:rPr>
          <w:rFonts w:eastAsia="Times New Roman"/>
        </w:rPr>
        <w:t xml:space="preserve">releasing the energy contained in each bit and </w:t>
      </w:r>
      <w:r w:rsidR="0064558F">
        <w:rPr>
          <w:rFonts w:eastAsia="Times New Roman"/>
        </w:rPr>
        <w:t xml:space="preserve">evoking a sense of intimacy through </w:t>
      </w:r>
      <w:r w:rsidR="00AB65D4">
        <w:rPr>
          <w:rFonts w:eastAsia="Times New Roman"/>
        </w:rPr>
        <w:t>this shift in scale</w:t>
      </w:r>
      <w:r w:rsidR="0064558F">
        <w:rPr>
          <w:rFonts w:eastAsia="Times New Roman"/>
        </w:rPr>
        <w:t xml:space="preserve">. </w:t>
      </w:r>
      <w:r w:rsidR="000C15D8">
        <w:rPr>
          <w:rFonts w:eastAsia="Times New Roman"/>
        </w:rPr>
        <w:t>The intimacy of the gaze restored through the ornamental layer</w:t>
      </w:r>
      <w:r w:rsidR="0064558F">
        <w:rPr>
          <w:rFonts w:eastAsia="Times New Roman"/>
        </w:rPr>
        <w:t xml:space="preserve">, I argue, is </w:t>
      </w:r>
      <w:r w:rsidR="000C15D8">
        <w:rPr>
          <w:rFonts w:eastAsia="Times New Roman"/>
        </w:rPr>
        <w:t>similar to that of</w:t>
      </w:r>
      <w:r w:rsidR="0064558F">
        <w:rPr>
          <w:rFonts w:eastAsia="Times New Roman"/>
        </w:rPr>
        <w:t xml:space="preserve"> </w:t>
      </w:r>
      <w:r w:rsidR="000C15D8">
        <w:rPr>
          <w:rFonts w:eastAsia="Times New Roman"/>
        </w:rPr>
        <w:t xml:space="preserve">which is felt in </w:t>
      </w:r>
      <w:proofErr w:type="spellStart"/>
      <w:r w:rsidR="0064558F">
        <w:rPr>
          <w:rFonts w:eastAsia="Times New Roman"/>
        </w:rPr>
        <w:t>DeepDream</w:t>
      </w:r>
      <w:r w:rsidR="00B71512">
        <w:rPr>
          <w:rFonts w:eastAsia="Times New Roman"/>
        </w:rPr>
        <w:t>’s</w:t>
      </w:r>
      <w:proofErr w:type="spellEnd"/>
      <w:r w:rsidR="00B71512">
        <w:rPr>
          <w:rFonts w:eastAsia="Times New Roman"/>
        </w:rPr>
        <w:t xml:space="preserve"> </w:t>
      </w:r>
      <w:r w:rsidR="000C15D8">
        <w:rPr>
          <w:rFonts w:eastAsia="Times New Roman"/>
        </w:rPr>
        <w:t>information</w:t>
      </w:r>
      <w:r w:rsidR="006C07CB">
        <w:rPr>
          <w:rFonts w:eastAsia="Times New Roman"/>
        </w:rPr>
        <w:t>-</w:t>
      </w:r>
      <w:r w:rsidR="000C15D8">
        <w:rPr>
          <w:rFonts w:eastAsia="Times New Roman"/>
        </w:rPr>
        <w:t xml:space="preserve">based </w:t>
      </w:r>
      <w:r w:rsidR="00B71512">
        <w:rPr>
          <w:rFonts w:eastAsia="Times New Roman"/>
        </w:rPr>
        <w:t>images</w:t>
      </w:r>
      <w:r w:rsidR="00462B51">
        <w:rPr>
          <w:rFonts w:eastAsia="Times New Roman"/>
        </w:rPr>
        <w:t xml:space="preserve">: we are </w:t>
      </w:r>
      <w:r w:rsidR="003C2DE5">
        <w:rPr>
          <w:rFonts w:eastAsia="Times New Roman"/>
        </w:rPr>
        <w:t>drawn into these images through</w:t>
      </w:r>
      <w:r w:rsidR="006C07CB">
        <w:rPr>
          <w:rFonts w:eastAsia="Times New Roman"/>
        </w:rPr>
        <w:t xml:space="preserve"> a</w:t>
      </w:r>
      <w:r w:rsidR="00561EB6">
        <w:rPr>
          <w:rFonts w:eastAsia="Times New Roman"/>
        </w:rPr>
        <w:t xml:space="preserve"> shift in our perception: the overwhelming of our percept</w:t>
      </w:r>
      <w:r w:rsidR="006C07CB">
        <w:rPr>
          <w:rFonts w:eastAsia="Times New Roman"/>
        </w:rPr>
        <w:t>ion</w:t>
      </w:r>
      <w:r w:rsidR="00561EB6">
        <w:rPr>
          <w:rFonts w:eastAsia="Times New Roman"/>
        </w:rPr>
        <w:t xml:space="preserve"> through the overabundance of information is followed by </w:t>
      </w:r>
      <w:r w:rsidR="00C75D9F">
        <w:rPr>
          <w:rFonts w:eastAsia="Times New Roman"/>
        </w:rPr>
        <w:t>an intimacy afforded by our entry into the image via a small point</w:t>
      </w:r>
      <w:r w:rsidR="00561EB6">
        <w:rPr>
          <w:rFonts w:eastAsia="Times New Roman"/>
        </w:rPr>
        <w:t xml:space="preserve">. </w:t>
      </w:r>
    </w:p>
    <w:p w14:paraId="0D39C885" w14:textId="64B45B47" w:rsidR="0098264C" w:rsidRDefault="000E1EFC" w:rsidP="0098264C">
      <w:pPr>
        <w:spacing w:line="276" w:lineRule="auto"/>
        <w:ind w:firstLine="720"/>
        <w:rPr>
          <w:rFonts w:eastAsia="Times New Roman"/>
        </w:rPr>
      </w:pPr>
      <w:r w:rsidRPr="000E1EFC">
        <w:rPr>
          <w:rFonts w:eastAsia="Times New Roman"/>
        </w:rPr>
        <w:t>To c</w:t>
      </w:r>
      <w:r w:rsidR="00BF7857">
        <w:rPr>
          <w:rFonts w:eastAsia="Times New Roman"/>
        </w:rPr>
        <w:t>onclude</w:t>
      </w:r>
      <w:r w:rsidR="003F18C7" w:rsidRPr="000E1EFC">
        <w:rPr>
          <w:rFonts w:eastAsia="Times New Roman"/>
        </w:rPr>
        <w:t xml:space="preserve"> </w:t>
      </w:r>
      <w:r w:rsidRPr="000E1EFC">
        <w:rPr>
          <w:rFonts w:eastAsia="Times New Roman"/>
        </w:rPr>
        <w:t>my</w:t>
      </w:r>
      <w:r w:rsidR="003F18C7" w:rsidRPr="000E1EFC">
        <w:rPr>
          <w:rFonts w:eastAsia="Times New Roman"/>
        </w:rPr>
        <w:t xml:space="preserve"> </w:t>
      </w:r>
      <w:r>
        <w:rPr>
          <w:rFonts w:eastAsia="Times New Roman"/>
        </w:rPr>
        <w:t>examination</w:t>
      </w:r>
      <w:r w:rsidRPr="000E1EFC">
        <w:rPr>
          <w:rFonts w:eastAsia="Times New Roman"/>
        </w:rPr>
        <w:t xml:space="preserve"> of </w:t>
      </w:r>
      <w:proofErr w:type="spellStart"/>
      <w:r w:rsidRPr="001C62F7">
        <w:rPr>
          <w:rFonts w:eastAsia="Times New Roman"/>
          <w:bCs/>
          <w:i/>
          <w:color w:val="000000" w:themeColor="text1"/>
          <w:bdr w:val="none" w:sz="0" w:space="0" w:color="auto" w:frame="1"/>
        </w:rPr>
        <w:t>Şemailname</w:t>
      </w:r>
      <w:proofErr w:type="spellEnd"/>
      <w:r w:rsidR="00344AF4" w:rsidRPr="00344AF4">
        <w:rPr>
          <w:rFonts w:eastAsia="Times New Roman"/>
        </w:rPr>
        <w:t>,</w:t>
      </w:r>
      <w:r w:rsidR="003F18C7" w:rsidRPr="00344AF4">
        <w:rPr>
          <w:rFonts w:eastAsia="Times New Roman"/>
        </w:rPr>
        <w:t xml:space="preserve"> </w:t>
      </w:r>
      <w:r w:rsidR="00344AF4">
        <w:rPr>
          <w:rFonts w:eastAsia="Times New Roman"/>
        </w:rPr>
        <w:t xml:space="preserve">I argue that </w:t>
      </w:r>
      <w:r w:rsidR="00344AF4" w:rsidRPr="00344AF4">
        <w:rPr>
          <w:rFonts w:eastAsia="Times New Roman"/>
        </w:rPr>
        <w:t>d</w:t>
      </w:r>
      <w:r w:rsidR="007F75AC" w:rsidRPr="00344AF4">
        <w:rPr>
          <w:rFonts w:eastAsia="Times New Roman"/>
        </w:rPr>
        <w:t xml:space="preserve">espite the </w:t>
      </w:r>
      <w:r w:rsidR="00344AF4" w:rsidRPr="00344AF4">
        <w:rPr>
          <w:rFonts w:eastAsia="Times New Roman"/>
        </w:rPr>
        <w:t xml:space="preserve">persistent visual elements that signal the continuity </w:t>
      </w:r>
      <w:r w:rsidR="007F75AC" w:rsidRPr="00344AF4">
        <w:rPr>
          <w:rFonts w:eastAsia="Times New Roman"/>
        </w:rPr>
        <w:t>of the dyn</w:t>
      </w:r>
      <w:r w:rsidR="00344AF4" w:rsidRPr="00344AF4">
        <w:rPr>
          <w:rFonts w:eastAsia="Times New Roman"/>
        </w:rPr>
        <w:t>asty, the ornamental layer of the work</w:t>
      </w:r>
      <w:r w:rsidR="007F75AC" w:rsidRPr="00344AF4">
        <w:rPr>
          <w:rFonts w:eastAsia="Times New Roman"/>
        </w:rPr>
        <w:t xml:space="preserve"> </w:t>
      </w:r>
      <w:r w:rsidR="00344AF4" w:rsidRPr="00344AF4">
        <w:rPr>
          <w:rFonts w:eastAsia="Times New Roman"/>
        </w:rPr>
        <w:t xml:space="preserve">invites a more contemplative gaze, </w:t>
      </w:r>
      <w:r w:rsidR="007F75AC" w:rsidRPr="00344AF4">
        <w:rPr>
          <w:rFonts w:eastAsia="Times New Roman"/>
        </w:rPr>
        <w:t xml:space="preserve">emphasizing the </w:t>
      </w:r>
      <w:r w:rsidR="00344AF4" w:rsidRPr="00344AF4">
        <w:rPr>
          <w:rFonts w:eastAsia="Times New Roman"/>
        </w:rPr>
        <w:t>individual</w:t>
      </w:r>
      <w:r w:rsidR="007F75AC" w:rsidRPr="00344AF4">
        <w:rPr>
          <w:rFonts w:eastAsia="Times New Roman"/>
        </w:rPr>
        <w:t xml:space="preserve">, </w:t>
      </w:r>
      <w:r w:rsidR="00344AF4" w:rsidRPr="00344AF4">
        <w:rPr>
          <w:rFonts w:eastAsia="Times New Roman"/>
        </w:rPr>
        <w:t xml:space="preserve">in terms </w:t>
      </w:r>
      <w:r w:rsidR="006C07CB">
        <w:rPr>
          <w:rFonts w:eastAsia="Times New Roman"/>
        </w:rPr>
        <w:t xml:space="preserve">both </w:t>
      </w:r>
      <w:r w:rsidR="00344AF4" w:rsidRPr="00344AF4">
        <w:rPr>
          <w:rFonts w:eastAsia="Times New Roman"/>
        </w:rPr>
        <w:t>of the subjectivity</w:t>
      </w:r>
      <w:r w:rsidR="007F75AC" w:rsidRPr="00344AF4">
        <w:rPr>
          <w:rFonts w:eastAsia="Times New Roman"/>
        </w:rPr>
        <w:t xml:space="preserve"> of </w:t>
      </w:r>
      <w:r w:rsidR="00344AF4" w:rsidRPr="00344AF4">
        <w:rPr>
          <w:rFonts w:eastAsia="Times New Roman"/>
        </w:rPr>
        <w:t>the beholder’s gaze</w:t>
      </w:r>
      <w:r w:rsidR="007F75AC" w:rsidRPr="00344AF4">
        <w:rPr>
          <w:rFonts w:eastAsia="Times New Roman"/>
        </w:rPr>
        <w:t xml:space="preserve"> and of </w:t>
      </w:r>
      <w:r w:rsidR="00344AF4" w:rsidRPr="00344AF4">
        <w:rPr>
          <w:rFonts w:eastAsia="Times New Roman"/>
        </w:rPr>
        <w:t>each</w:t>
      </w:r>
      <w:r w:rsidR="007F75AC" w:rsidRPr="00344AF4">
        <w:rPr>
          <w:rFonts w:eastAsia="Times New Roman"/>
        </w:rPr>
        <w:t xml:space="preserve"> </w:t>
      </w:r>
      <w:r w:rsidR="00344AF4" w:rsidRPr="00344AF4">
        <w:rPr>
          <w:rFonts w:eastAsia="Times New Roman"/>
        </w:rPr>
        <w:t xml:space="preserve">emperor’s </w:t>
      </w:r>
      <w:r w:rsidR="007F75AC" w:rsidRPr="00344AF4">
        <w:rPr>
          <w:rFonts w:eastAsia="Times New Roman"/>
        </w:rPr>
        <w:t>person</w:t>
      </w:r>
      <w:r w:rsidR="00344AF4" w:rsidRPr="00344AF4">
        <w:rPr>
          <w:rFonts w:eastAsia="Times New Roman"/>
        </w:rPr>
        <w:t>a</w:t>
      </w:r>
      <w:r w:rsidR="007F75AC" w:rsidRPr="00344AF4">
        <w:rPr>
          <w:rFonts w:eastAsia="Times New Roman"/>
        </w:rPr>
        <w:t>.</w:t>
      </w:r>
      <w:r w:rsidR="007F75AC">
        <w:rPr>
          <w:rFonts w:eastAsia="Times New Roman"/>
        </w:rPr>
        <w:t xml:space="preserve"> </w:t>
      </w:r>
      <w:r w:rsidR="007754E0" w:rsidRPr="00C94856">
        <w:rPr>
          <w:rFonts w:eastAsia="Times New Roman"/>
        </w:rPr>
        <w:t>The</w:t>
      </w:r>
      <w:r w:rsidR="007D7B3A" w:rsidRPr="00C94856">
        <w:rPr>
          <w:rFonts w:eastAsia="Times New Roman"/>
        </w:rPr>
        <w:t xml:space="preserve"> </w:t>
      </w:r>
      <w:r w:rsidR="00344AF4" w:rsidRPr="00C94856">
        <w:rPr>
          <w:rFonts w:eastAsia="Times New Roman"/>
        </w:rPr>
        <w:t xml:space="preserve">abstract </w:t>
      </w:r>
      <w:r w:rsidR="00C94856" w:rsidRPr="00C94856">
        <w:rPr>
          <w:rFonts w:eastAsia="Times New Roman"/>
        </w:rPr>
        <w:t xml:space="preserve">line is the element that essentially liberates the </w:t>
      </w:r>
      <w:r w:rsidR="00344AF4" w:rsidRPr="00C94856">
        <w:rPr>
          <w:rFonts w:eastAsia="Times New Roman"/>
        </w:rPr>
        <w:t>sensuality and</w:t>
      </w:r>
      <w:r w:rsidR="005A0E86" w:rsidRPr="00C94856">
        <w:rPr>
          <w:rFonts w:eastAsia="Times New Roman"/>
        </w:rPr>
        <w:t xml:space="preserve"> </w:t>
      </w:r>
      <w:r w:rsidR="00344AF4" w:rsidRPr="00C94856">
        <w:rPr>
          <w:rFonts w:eastAsia="Times New Roman"/>
        </w:rPr>
        <w:t>t</w:t>
      </w:r>
      <w:r w:rsidR="00012DDD" w:rsidRPr="00C94856">
        <w:rPr>
          <w:rFonts w:eastAsia="Times New Roman"/>
        </w:rPr>
        <w:t xml:space="preserve">he </w:t>
      </w:r>
      <w:r w:rsidR="00725102" w:rsidRPr="00C94856">
        <w:rPr>
          <w:rFonts w:eastAsia="Times New Roman"/>
        </w:rPr>
        <w:t>vital force of the</w:t>
      </w:r>
      <w:r w:rsidR="00C94856">
        <w:rPr>
          <w:rFonts w:eastAsia="Times New Roman"/>
        </w:rPr>
        <w:t xml:space="preserve"> </w:t>
      </w:r>
      <w:r w:rsidR="00F053D5">
        <w:rPr>
          <w:rFonts w:eastAsia="Times New Roman"/>
        </w:rPr>
        <w:t>F</w:t>
      </w:r>
      <w:r w:rsidR="00C94856">
        <w:rPr>
          <w:rFonts w:eastAsia="Times New Roman"/>
        </w:rPr>
        <w:t>igural, by drawing the eye into the tenderness of</w:t>
      </w:r>
      <w:r w:rsidR="00725102">
        <w:rPr>
          <w:rFonts w:eastAsia="Times New Roman"/>
        </w:rPr>
        <w:t xml:space="preserve"> </w:t>
      </w:r>
      <w:r w:rsidR="00C94856">
        <w:rPr>
          <w:rFonts w:eastAsia="Times New Roman"/>
        </w:rPr>
        <w:t xml:space="preserve">these images. </w:t>
      </w:r>
      <w:r w:rsidR="00BB3EE9">
        <w:rPr>
          <w:rFonts w:eastAsia="Times New Roman"/>
        </w:rPr>
        <w:t>Thus</w:t>
      </w:r>
      <w:r w:rsidR="00A87A6C">
        <w:rPr>
          <w:rFonts w:eastAsia="Times New Roman"/>
        </w:rPr>
        <w:t>,</w:t>
      </w:r>
      <w:r w:rsidR="00C94856">
        <w:rPr>
          <w:rFonts w:eastAsia="Times New Roman"/>
        </w:rPr>
        <w:t xml:space="preserve"> these</w:t>
      </w:r>
      <w:r w:rsidR="00554DEA">
        <w:rPr>
          <w:rFonts w:eastAsia="Times New Roman"/>
        </w:rPr>
        <w:t xml:space="preserve"> lines hav</w:t>
      </w:r>
      <w:r w:rsidR="00C94856">
        <w:rPr>
          <w:rFonts w:eastAsia="Times New Roman"/>
        </w:rPr>
        <w:t>e an inner life, and</w:t>
      </w:r>
      <w:r w:rsidR="00C72102">
        <w:rPr>
          <w:rFonts w:eastAsia="Times New Roman"/>
        </w:rPr>
        <w:t xml:space="preserve"> the</w:t>
      </w:r>
      <w:r w:rsidR="008318BB">
        <w:rPr>
          <w:rFonts w:eastAsia="Times New Roman"/>
        </w:rPr>
        <w:t>y incite a</w:t>
      </w:r>
      <w:r w:rsidR="00C94856">
        <w:rPr>
          <w:rFonts w:eastAsia="Times New Roman"/>
        </w:rPr>
        <w:t xml:space="preserve"> </w:t>
      </w:r>
      <w:r w:rsidR="00717740">
        <w:rPr>
          <w:rFonts w:eastAsia="Times New Roman"/>
        </w:rPr>
        <w:t>contemplative</w:t>
      </w:r>
      <w:r w:rsidR="00C72102">
        <w:rPr>
          <w:rFonts w:eastAsia="Times New Roman"/>
        </w:rPr>
        <w:t xml:space="preserve"> gaze </w:t>
      </w:r>
      <w:r w:rsidR="008318BB">
        <w:rPr>
          <w:rFonts w:eastAsia="Times New Roman"/>
        </w:rPr>
        <w:t>which</w:t>
      </w:r>
      <w:r w:rsidR="00C94856">
        <w:rPr>
          <w:rFonts w:eastAsia="Times New Roman"/>
        </w:rPr>
        <w:t xml:space="preserve"> </w:t>
      </w:r>
      <w:r w:rsidR="00C72102">
        <w:rPr>
          <w:rFonts w:eastAsia="Times New Roman"/>
        </w:rPr>
        <w:lastRenderedPageBreak/>
        <w:t>not only beautifies the beholder’s inner world, but also promotes pleasure, knowledge and wisdom.</w:t>
      </w:r>
      <w:r w:rsidR="00C72102">
        <w:rPr>
          <w:rStyle w:val="FootnoteReference"/>
          <w:rFonts w:eastAsia="Times New Roman"/>
        </w:rPr>
        <w:footnoteReference w:id="38"/>
      </w:r>
    </w:p>
    <w:p w14:paraId="25D69373" w14:textId="77777777" w:rsidR="006C07CB" w:rsidRDefault="006C07CB" w:rsidP="0098264C">
      <w:pPr>
        <w:spacing w:line="276" w:lineRule="auto"/>
        <w:ind w:firstLine="720"/>
        <w:rPr>
          <w:rFonts w:eastAsia="Times New Roman"/>
        </w:rPr>
      </w:pPr>
    </w:p>
    <w:p w14:paraId="41056D0E" w14:textId="7CCE5D6C" w:rsidR="00135FBE" w:rsidRPr="0098264C" w:rsidRDefault="00135FBE" w:rsidP="0098264C">
      <w:pPr>
        <w:spacing w:line="276" w:lineRule="auto"/>
        <w:rPr>
          <w:rFonts w:eastAsia="Times New Roman"/>
        </w:rPr>
      </w:pPr>
      <w:proofErr w:type="spellStart"/>
      <w:r w:rsidRPr="00135FBE">
        <w:rPr>
          <w:rFonts w:eastAsia="Times New Roman"/>
          <w:b/>
        </w:rPr>
        <w:t>DeepDream</w:t>
      </w:r>
      <w:proofErr w:type="spellEnd"/>
      <w:r w:rsidR="00E95BF1">
        <w:rPr>
          <w:rFonts w:eastAsia="Times New Roman"/>
          <w:b/>
        </w:rPr>
        <w:t xml:space="preserve"> and the </w:t>
      </w:r>
      <w:r w:rsidR="005E3E1D">
        <w:rPr>
          <w:rFonts w:eastAsia="Times New Roman"/>
          <w:b/>
        </w:rPr>
        <w:t>Emergence</w:t>
      </w:r>
      <w:r w:rsidR="00E95BF1">
        <w:rPr>
          <w:rFonts w:eastAsia="Times New Roman"/>
          <w:b/>
        </w:rPr>
        <w:t xml:space="preserve"> of </w:t>
      </w:r>
      <w:r w:rsidR="00E95BF1" w:rsidRPr="00E95BF1">
        <w:rPr>
          <w:rFonts w:eastAsia="Times New Roman"/>
          <w:b/>
        </w:rPr>
        <w:t>“N</w:t>
      </w:r>
      <w:r w:rsidR="00E95BF1">
        <w:rPr>
          <w:rFonts w:eastAsia="Times New Roman"/>
          <w:b/>
        </w:rPr>
        <w:t>ot-So-F</w:t>
      </w:r>
      <w:r w:rsidR="00E95BF1" w:rsidRPr="00E95BF1">
        <w:rPr>
          <w:rFonts w:eastAsia="Times New Roman"/>
          <w:b/>
        </w:rPr>
        <w:t xml:space="preserve">igural” Forms  </w:t>
      </w:r>
    </w:p>
    <w:p w14:paraId="6587EA59" w14:textId="3B68885A" w:rsidR="00504FD5" w:rsidRDefault="00787929" w:rsidP="00277B70">
      <w:pPr>
        <w:spacing w:line="276" w:lineRule="auto"/>
        <w:ind w:firstLine="720"/>
        <w:rPr>
          <w:rFonts w:eastAsia="Times New Roman"/>
        </w:rPr>
      </w:pPr>
      <w:r>
        <w:rPr>
          <w:rFonts w:eastAsia="Times New Roman"/>
        </w:rPr>
        <w:t xml:space="preserve">Here I turn my thoughts from </w:t>
      </w:r>
      <w:proofErr w:type="spellStart"/>
      <w:r w:rsidRPr="001C62F7">
        <w:rPr>
          <w:rFonts w:eastAsia="Times New Roman"/>
          <w:bCs/>
          <w:i/>
          <w:color w:val="000000" w:themeColor="text1"/>
          <w:bdr w:val="none" w:sz="0" w:space="0" w:color="auto" w:frame="1"/>
        </w:rPr>
        <w:t>Şemailname</w:t>
      </w:r>
      <w:proofErr w:type="spellEnd"/>
      <w:r w:rsidR="00F44C57">
        <w:rPr>
          <w:rFonts w:eastAsia="Times New Roman"/>
        </w:rPr>
        <w:t xml:space="preserve"> to </w:t>
      </w:r>
      <w:proofErr w:type="spellStart"/>
      <w:r w:rsidR="00F44C57">
        <w:rPr>
          <w:rFonts w:eastAsia="Times New Roman"/>
        </w:rPr>
        <w:t>DeepDream</w:t>
      </w:r>
      <w:proofErr w:type="spellEnd"/>
      <w:r w:rsidR="00F44C57">
        <w:rPr>
          <w:rFonts w:eastAsia="Times New Roman"/>
        </w:rPr>
        <w:t>, and</w:t>
      </w:r>
      <w:r w:rsidR="00134EF0" w:rsidRPr="00A5375A">
        <w:rPr>
          <w:rFonts w:eastAsia="Times New Roman"/>
        </w:rPr>
        <w:t xml:space="preserve"> argue that</w:t>
      </w:r>
      <w:r w:rsidR="00D33D05" w:rsidRPr="00A5375A">
        <w:rPr>
          <w:rFonts w:eastAsia="Times New Roman"/>
        </w:rPr>
        <w:t xml:space="preserve"> the</w:t>
      </w:r>
      <w:r w:rsidR="00D33D05" w:rsidRPr="00A5375A">
        <w:rPr>
          <w:rFonts w:eastAsia="Times New Roman"/>
          <w:i/>
        </w:rPr>
        <w:t xml:space="preserve"> </w:t>
      </w:r>
      <w:r w:rsidR="00241A7F">
        <w:rPr>
          <w:rFonts w:eastAsia="Times New Roman"/>
        </w:rPr>
        <w:t>software’s</w:t>
      </w:r>
      <w:r w:rsidR="00134EF0" w:rsidRPr="00A5375A">
        <w:rPr>
          <w:rFonts w:eastAsia="Times New Roman"/>
        </w:rPr>
        <w:t xml:space="preserve"> ability </w:t>
      </w:r>
      <w:r w:rsidR="000F30A6" w:rsidRPr="00A5375A">
        <w:rPr>
          <w:rFonts w:eastAsia="Times New Roman"/>
        </w:rPr>
        <w:t xml:space="preserve">to </w:t>
      </w:r>
      <w:r w:rsidR="00134EF0" w:rsidRPr="00A5375A">
        <w:rPr>
          <w:rFonts w:eastAsia="Times New Roman"/>
        </w:rPr>
        <w:t>adjust</w:t>
      </w:r>
      <w:r w:rsidR="000F30A6" w:rsidRPr="00A5375A">
        <w:rPr>
          <w:rFonts w:eastAsia="Times New Roman"/>
        </w:rPr>
        <w:t xml:space="preserve"> the</w:t>
      </w:r>
      <w:r w:rsidR="00C1760F">
        <w:rPr>
          <w:rFonts w:eastAsia="Times New Roman"/>
        </w:rPr>
        <w:t xml:space="preserve"> level of</w:t>
      </w:r>
      <w:r w:rsidR="00134EF0" w:rsidRPr="00A5375A">
        <w:rPr>
          <w:rFonts w:eastAsia="Times New Roman"/>
        </w:rPr>
        <w:t xml:space="preserve"> iconographic specificity</w:t>
      </w:r>
      <w:r w:rsidR="000F30A6" w:rsidRPr="00A5375A">
        <w:rPr>
          <w:rFonts w:eastAsia="Times New Roman"/>
        </w:rPr>
        <w:t xml:space="preserve"> in its reinterpretation of images</w:t>
      </w:r>
      <w:r w:rsidR="004B6920" w:rsidRPr="00A5375A">
        <w:rPr>
          <w:rFonts w:eastAsia="Times New Roman"/>
        </w:rPr>
        <w:t xml:space="preserve"> evokes a </w:t>
      </w:r>
      <w:r w:rsidR="004B6920">
        <w:rPr>
          <w:rFonts w:eastAsia="Times New Roman"/>
        </w:rPr>
        <w:t>s</w:t>
      </w:r>
      <w:r w:rsidR="00A5375A">
        <w:rPr>
          <w:rFonts w:eastAsia="Times New Roman"/>
        </w:rPr>
        <w:t>imilar embodied response</w:t>
      </w:r>
      <w:r w:rsidR="004B6920">
        <w:rPr>
          <w:rFonts w:eastAsia="Times New Roman"/>
        </w:rPr>
        <w:t xml:space="preserve"> by enlarging</w:t>
      </w:r>
      <w:r w:rsidR="009D1ECB">
        <w:rPr>
          <w:rFonts w:eastAsia="Times New Roman"/>
        </w:rPr>
        <w:t xml:space="preserve"> our capacity for perception.</w:t>
      </w:r>
      <w:r w:rsidR="009D1ECB">
        <w:rPr>
          <w:rStyle w:val="FootnoteReference"/>
          <w:rFonts w:eastAsia="Times New Roman"/>
        </w:rPr>
        <w:footnoteReference w:id="39"/>
      </w:r>
      <w:r w:rsidR="00622601">
        <w:rPr>
          <w:rFonts w:eastAsia="Times New Roman"/>
        </w:rPr>
        <w:t xml:space="preserve"> </w:t>
      </w:r>
      <w:r w:rsidR="007E7145">
        <w:rPr>
          <w:rFonts w:eastAsia="Times New Roman"/>
        </w:rPr>
        <w:t>Design</w:t>
      </w:r>
      <w:r w:rsidR="005C39A8">
        <w:rPr>
          <w:rFonts w:eastAsia="Times New Roman"/>
        </w:rPr>
        <w:t>ed</w:t>
      </w:r>
      <w:r w:rsidR="007E7145">
        <w:rPr>
          <w:rFonts w:eastAsia="Times New Roman"/>
        </w:rPr>
        <w:t xml:space="preserve"> to </w:t>
      </w:r>
      <w:r w:rsidR="00F16253">
        <w:rPr>
          <w:rFonts w:eastAsia="Times New Roman"/>
        </w:rPr>
        <w:t>shed light on</w:t>
      </w:r>
      <w:r w:rsidR="007E7145">
        <w:rPr>
          <w:rFonts w:eastAsia="Times New Roman"/>
        </w:rPr>
        <w:t xml:space="preserve"> the black-box nature of deep neural networks, </w:t>
      </w:r>
      <w:proofErr w:type="spellStart"/>
      <w:r w:rsidR="00C55459" w:rsidRPr="00BF7857">
        <w:rPr>
          <w:rFonts w:eastAsia="Times New Roman"/>
        </w:rPr>
        <w:t>DeepDream</w:t>
      </w:r>
      <w:proofErr w:type="spellEnd"/>
      <w:r w:rsidR="00C55459">
        <w:rPr>
          <w:rFonts w:eastAsia="Times New Roman"/>
        </w:rPr>
        <w:t xml:space="preserve"> moves beyond simply being a</w:t>
      </w:r>
      <w:r w:rsidR="00622601">
        <w:rPr>
          <w:rFonts w:eastAsia="Times New Roman"/>
        </w:rPr>
        <w:t>n al</w:t>
      </w:r>
      <w:r w:rsidR="00C55459">
        <w:rPr>
          <w:rFonts w:eastAsia="Times New Roman"/>
        </w:rPr>
        <w:t xml:space="preserve">gorithm that generates patterns, </w:t>
      </w:r>
      <w:r w:rsidR="00804CB6">
        <w:rPr>
          <w:rFonts w:eastAsia="Times New Roman"/>
        </w:rPr>
        <w:t xml:space="preserve">as </w:t>
      </w:r>
      <w:r w:rsidR="00126E72">
        <w:rPr>
          <w:rFonts w:eastAsia="Times New Roman"/>
        </w:rPr>
        <w:t xml:space="preserve">chance and </w:t>
      </w:r>
      <w:r w:rsidR="00F37AE3">
        <w:rPr>
          <w:rFonts w:eastAsia="Times New Roman"/>
        </w:rPr>
        <w:t>randomness</w:t>
      </w:r>
      <w:r w:rsidR="00934047">
        <w:rPr>
          <w:rFonts w:eastAsia="Times New Roman"/>
        </w:rPr>
        <w:t xml:space="preserve"> </w:t>
      </w:r>
      <w:r w:rsidR="00830E2A">
        <w:rPr>
          <w:rFonts w:eastAsia="Times New Roman"/>
        </w:rPr>
        <w:t xml:space="preserve">are an integral </w:t>
      </w:r>
      <w:r w:rsidR="00934047">
        <w:rPr>
          <w:rFonts w:eastAsia="Times New Roman"/>
        </w:rPr>
        <w:t>part of the images</w:t>
      </w:r>
      <w:r w:rsidR="00830E2A">
        <w:rPr>
          <w:rFonts w:eastAsia="Times New Roman"/>
        </w:rPr>
        <w:t xml:space="preserve"> it produces</w:t>
      </w:r>
      <w:r w:rsidR="00126E72">
        <w:rPr>
          <w:rFonts w:eastAsia="Times New Roman"/>
        </w:rPr>
        <w:t xml:space="preserve">. </w:t>
      </w:r>
      <w:r w:rsidR="00622601">
        <w:rPr>
          <w:rFonts w:eastAsia="Times New Roman"/>
        </w:rPr>
        <w:t xml:space="preserve"> </w:t>
      </w:r>
    </w:p>
    <w:p w14:paraId="38F25CEF" w14:textId="77777777" w:rsidR="005B3A7B" w:rsidRDefault="005B3A7B" w:rsidP="00277B70">
      <w:pPr>
        <w:spacing w:line="276" w:lineRule="auto"/>
        <w:ind w:firstLine="720"/>
        <w:rPr>
          <w:rFonts w:eastAsia="Times New Roman"/>
        </w:rPr>
      </w:pPr>
    </w:p>
    <w:p w14:paraId="7B19226C" w14:textId="63FE0F83" w:rsidR="00180E0F" w:rsidRDefault="0032369F" w:rsidP="00277B70">
      <w:pPr>
        <w:spacing w:line="276" w:lineRule="auto"/>
        <w:ind w:firstLine="720"/>
        <w:rPr>
          <w:rFonts w:eastAsia="Times New Roman"/>
        </w:rPr>
      </w:pPr>
      <w:r>
        <w:rPr>
          <w:rFonts w:eastAsia="Times New Roman"/>
          <w:noProof/>
        </w:rPr>
        <w:drawing>
          <wp:inline distT="0" distB="0" distL="0" distR="0" wp14:anchorId="0ECC45BD" wp14:editId="07ED4348">
            <wp:extent cx="5304422" cy="2333788"/>
            <wp:effectExtent l="0" t="0" r="4445" b="3175"/>
            <wp:docPr id="1" name="Picture 1" descr="../../../Downloads/seurat-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seurat-layou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576" cy="2338255"/>
                    </a:xfrm>
                    <a:prstGeom prst="rect">
                      <a:avLst/>
                    </a:prstGeom>
                    <a:noFill/>
                    <a:ln>
                      <a:noFill/>
                    </a:ln>
                  </pic:spPr>
                </pic:pic>
              </a:graphicData>
            </a:graphic>
          </wp:inline>
        </w:drawing>
      </w:r>
    </w:p>
    <w:p w14:paraId="64F3C743" w14:textId="5E2D8B0D" w:rsidR="007759C0" w:rsidRPr="008E529D" w:rsidRDefault="0032369F" w:rsidP="00277B70">
      <w:pPr>
        <w:spacing w:line="276" w:lineRule="auto"/>
        <w:ind w:left="720"/>
        <w:rPr>
          <w:rFonts w:eastAsia="Times New Roman"/>
        </w:rPr>
      </w:pPr>
      <w:r w:rsidRPr="00ED72A1">
        <w:rPr>
          <w:rFonts w:eastAsia="Times New Roman"/>
          <w:b/>
        </w:rPr>
        <w:t>Figure</w:t>
      </w:r>
      <w:r w:rsidR="0038095D">
        <w:rPr>
          <w:rFonts w:eastAsia="Times New Roman"/>
          <w:b/>
        </w:rPr>
        <w:t xml:space="preserve"> 3</w:t>
      </w:r>
      <w:r w:rsidRPr="00ED72A1">
        <w:rPr>
          <w:rFonts w:eastAsia="Times New Roman"/>
          <w:b/>
        </w:rPr>
        <w:t xml:space="preserve">: </w:t>
      </w:r>
      <w:r w:rsidR="007759C0" w:rsidRPr="008E529D">
        <w:rPr>
          <w:rFonts w:eastAsia="Times New Roman"/>
        </w:rPr>
        <w:t>Georges Seurat’s “</w:t>
      </w:r>
      <w:r w:rsidR="008E529D" w:rsidRPr="008E529D">
        <w:rPr>
          <w:rFonts w:eastAsia="Times New Roman"/>
          <w:bCs/>
          <w:i/>
          <w:iCs/>
          <w:color w:val="222222"/>
          <w:lang w:val="fr-FR"/>
        </w:rPr>
        <w:t>Un dimanche après-midi à l'Île de la Grande Jatte</w:t>
      </w:r>
      <w:r w:rsidR="007759C0" w:rsidRPr="008E529D">
        <w:rPr>
          <w:rFonts w:eastAsia="Times New Roman"/>
        </w:rPr>
        <w:t>”</w:t>
      </w:r>
      <w:r w:rsidR="008E529D" w:rsidRPr="008E529D">
        <w:rPr>
          <w:rFonts w:eastAsia="Times New Roman"/>
        </w:rPr>
        <w:t xml:space="preserve"> (1884)</w:t>
      </w:r>
      <w:r w:rsidR="007759C0" w:rsidRPr="008E529D">
        <w:rPr>
          <w:rFonts w:eastAsia="Times New Roman"/>
        </w:rPr>
        <w:t xml:space="preserve"> and the </w:t>
      </w:r>
      <w:r w:rsidR="007759C0" w:rsidRPr="008E529D">
        <w:rPr>
          <w:rFonts w:eastAsia="Times New Roman"/>
          <w:iCs/>
        </w:rPr>
        <w:t>processed images by Matthew McNaughton, Software Engineer</w:t>
      </w:r>
      <w:r w:rsidR="008E529D" w:rsidRPr="008E529D">
        <w:rPr>
          <w:rFonts w:eastAsia="Times New Roman"/>
          <w:iCs/>
        </w:rPr>
        <w:t>.</w:t>
      </w:r>
    </w:p>
    <w:p w14:paraId="204972D3" w14:textId="77777777" w:rsidR="0032369F" w:rsidRDefault="0032369F" w:rsidP="00277B70">
      <w:pPr>
        <w:spacing w:line="276" w:lineRule="auto"/>
        <w:rPr>
          <w:rFonts w:eastAsia="Times New Roman"/>
        </w:rPr>
      </w:pPr>
    </w:p>
    <w:p w14:paraId="1BAD81CA" w14:textId="20A9FFDC" w:rsidR="00700C85" w:rsidRPr="00153237" w:rsidRDefault="00700C85" w:rsidP="00277B70">
      <w:pPr>
        <w:spacing w:line="276" w:lineRule="auto"/>
        <w:ind w:firstLine="720"/>
        <w:rPr>
          <w:rFonts w:eastAsia="Times New Roman"/>
        </w:rPr>
      </w:pPr>
      <w:r>
        <w:rPr>
          <w:rFonts w:eastAsia="Times New Roman"/>
        </w:rPr>
        <w:t xml:space="preserve">The </w:t>
      </w:r>
      <w:r w:rsidR="00F2473F">
        <w:rPr>
          <w:rFonts w:eastAsia="Times New Roman"/>
        </w:rPr>
        <w:t xml:space="preserve">processing of the </w:t>
      </w:r>
      <w:r w:rsidR="00240322" w:rsidRPr="008E529D">
        <w:rPr>
          <w:rFonts w:eastAsia="Times New Roman"/>
        </w:rPr>
        <w:t xml:space="preserve">Georges </w:t>
      </w:r>
      <w:r>
        <w:rPr>
          <w:rFonts w:eastAsia="Times New Roman"/>
        </w:rPr>
        <w:t xml:space="preserve">Seurat </w:t>
      </w:r>
      <w:r w:rsidR="00F2473F">
        <w:rPr>
          <w:rFonts w:eastAsia="Times New Roman"/>
        </w:rPr>
        <w:t xml:space="preserve">painting </w:t>
      </w:r>
      <w:r w:rsidR="00240322">
        <w:rPr>
          <w:rFonts w:eastAsia="Times New Roman"/>
        </w:rPr>
        <w:t xml:space="preserve">shown in </w:t>
      </w:r>
      <w:r w:rsidR="00240322" w:rsidRPr="00CD0C79">
        <w:rPr>
          <w:rFonts w:eastAsia="Times New Roman"/>
          <w:i/>
        </w:rPr>
        <w:t>Figure</w:t>
      </w:r>
      <w:r w:rsidRPr="00CD0C79">
        <w:rPr>
          <w:rFonts w:eastAsia="Times New Roman"/>
          <w:i/>
        </w:rPr>
        <w:t xml:space="preserve"> </w:t>
      </w:r>
      <w:r w:rsidR="00CD0C79" w:rsidRPr="00CD0C79">
        <w:rPr>
          <w:rFonts w:eastAsia="Times New Roman"/>
          <w:i/>
        </w:rPr>
        <w:t>3</w:t>
      </w:r>
      <w:r w:rsidR="00CD0C79">
        <w:rPr>
          <w:rFonts w:eastAsia="Times New Roman"/>
        </w:rPr>
        <w:t xml:space="preserve"> </w:t>
      </w:r>
      <w:r w:rsidR="00DE7A0D">
        <w:rPr>
          <w:rFonts w:eastAsia="Times New Roman"/>
        </w:rPr>
        <w:t>dem</w:t>
      </w:r>
      <w:r w:rsidR="00801C28">
        <w:rPr>
          <w:rFonts w:eastAsia="Times New Roman"/>
        </w:rPr>
        <w:t xml:space="preserve">onstrates four different </w:t>
      </w:r>
      <w:r w:rsidR="00F2473F">
        <w:rPr>
          <w:rFonts w:eastAsia="Times New Roman"/>
        </w:rPr>
        <w:t xml:space="preserve">versions populated by </w:t>
      </w:r>
      <w:r w:rsidR="00801C28">
        <w:rPr>
          <w:rFonts w:eastAsia="Times New Roman"/>
        </w:rPr>
        <w:t xml:space="preserve">ornament-like patterns </w:t>
      </w:r>
      <w:r w:rsidR="00F2473F">
        <w:rPr>
          <w:rFonts w:eastAsia="Times New Roman"/>
        </w:rPr>
        <w:t>calculated</w:t>
      </w:r>
      <w:r w:rsidR="00801C28">
        <w:rPr>
          <w:rFonts w:eastAsia="Times New Roman"/>
        </w:rPr>
        <w:t xml:space="preserve"> </w:t>
      </w:r>
      <w:r w:rsidR="00F2473F">
        <w:rPr>
          <w:rFonts w:eastAsia="Times New Roman"/>
        </w:rPr>
        <w:t>through the engagement of</w:t>
      </w:r>
      <w:r w:rsidR="00DE7A0D">
        <w:rPr>
          <w:rFonts w:eastAsia="Times New Roman"/>
        </w:rPr>
        <w:t xml:space="preserve"> </w:t>
      </w:r>
      <w:r w:rsidR="00801C28">
        <w:rPr>
          <w:rFonts w:eastAsia="Times New Roman"/>
        </w:rPr>
        <w:t>lower levels of the network</w:t>
      </w:r>
      <w:r w:rsidR="00DE7A0D">
        <w:rPr>
          <w:rFonts w:eastAsia="Times New Roman"/>
        </w:rPr>
        <w:t xml:space="preserve">. </w:t>
      </w:r>
      <w:r w:rsidR="007C1940">
        <w:rPr>
          <w:rFonts w:eastAsia="Times New Roman"/>
        </w:rPr>
        <w:t xml:space="preserve">Here, </w:t>
      </w:r>
      <w:r w:rsidR="00801C28">
        <w:rPr>
          <w:rFonts w:eastAsia="Times New Roman"/>
        </w:rPr>
        <w:t xml:space="preserve">I </w:t>
      </w:r>
      <w:r w:rsidR="007C1940">
        <w:rPr>
          <w:rFonts w:eastAsia="Times New Roman"/>
        </w:rPr>
        <w:t>propose</w:t>
      </w:r>
      <w:r w:rsidR="00801C28">
        <w:rPr>
          <w:rFonts w:eastAsia="Times New Roman"/>
        </w:rPr>
        <w:t xml:space="preserve"> that these patterns</w:t>
      </w:r>
      <w:r w:rsidR="006C07CB">
        <w:rPr>
          <w:rFonts w:eastAsia="Times New Roman"/>
        </w:rPr>
        <w:t xml:space="preserve"> constitute</w:t>
      </w:r>
      <w:r w:rsidR="00801C28">
        <w:rPr>
          <w:rFonts w:eastAsia="Times New Roman"/>
        </w:rPr>
        <w:t xml:space="preserve"> abstract line</w:t>
      </w:r>
      <w:r w:rsidR="006C07CB">
        <w:rPr>
          <w:rFonts w:eastAsia="Times New Roman"/>
        </w:rPr>
        <w:t>s</w:t>
      </w:r>
      <w:r w:rsidR="00801C28">
        <w:rPr>
          <w:rFonts w:eastAsia="Times New Roman"/>
        </w:rPr>
        <w:t>, and the visual result is sheer movement and energy</w:t>
      </w:r>
      <w:r w:rsidR="003B12D9">
        <w:rPr>
          <w:rFonts w:eastAsia="Times New Roman"/>
        </w:rPr>
        <w:t>,</w:t>
      </w:r>
      <w:r w:rsidR="008206BC">
        <w:rPr>
          <w:rFonts w:eastAsia="Times New Roman"/>
        </w:rPr>
        <w:t xml:space="preserve"> disturb</w:t>
      </w:r>
      <w:r w:rsidR="003B12D9">
        <w:rPr>
          <w:rFonts w:eastAsia="Times New Roman"/>
        </w:rPr>
        <w:t>ing</w:t>
      </w:r>
      <w:r w:rsidR="00E86E33">
        <w:rPr>
          <w:rFonts w:eastAsia="Times New Roman"/>
        </w:rPr>
        <w:t xml:space="preserve"> the</w:t>
      </w:r>
      <w:r w:rsidR="008206BC">
        <w:rPr>
          <w:rFonts w:eastAsia="Times New Roman"/>
        </w:rPr>
        <w:t xml:space="preserve"> </w:t>
      </w:r>
      <w:r w:rsidR="008A6E8D">
        <w:rPr>
          <w:rFonts w:eastAsia="Times New Roman"/>
        </w:rPr>
        <w:t xml:space="preserve">absoluteness </w:t>
      </w:r>
      <w:r w:rsidR="008206BC">
        <w:rPr>
          <w:rFonts w:eastAsia="Times New Roman"/>
        </w:rPr>
        <w:t>of the</w:t>
      </w:r>
      <w:r w:rsidR="00E86E33">
        <w:rPr>
          <w:rFonts w:eastAsia="Times New Roman"/>
        </w:rPr>
        <w:t xml:space="preserve"> </w:t>
      </w:r>
      <w:r w:rsidR="00F053D5">
        <w:rPr>
          <w:rFonts w:eastAsia="Times New Roman"/>
        </w:rPr>
        <w:t>figuration</w:t>
      </w:r>
      <w:r w:rsidR="00642032">
        <w:rPr>
          <w:rFonts w:eastAsia="Times New Roman"/>
        </w:rPr>
        <w:t>.</w:t>
      </w:r>
      <w:r w:rsidR="00CB27A2">
        <w:rPr>
          <w:rFonts w:eastAsia="Times New Roman"/>
        </w:rPr>
        <w:t xml:space="preserve"> The </w:t>
      </w:r>
      <w:r w:rsidR="007F19DC">
        <w:rPr>
          <w:rFonts w:eastAsia="Times New Roman"/>
        </w:rPr>
        <w:t xml:space="preserve">literal </w:t>
      </w:r>
      <w:r w:rsidR="00CB27A2">
        <w:rPr>
          <w:rFonts w:eastAsia="Times New Roman"/>
        </w:rPr>
        <w:t xml:space="preserve">twists and coils </w:t>
      </w:r>
      <w:r w:rsidR="00256B18">
        <w:rPr>
          <w:rFonts w:eastAsia="Times New Roman"/>
        </w:rPr>
        <w:t>that emerge in Seurat’s pain</w:t>
      </w:r>
      <w:r w:rsidR="00F2473F">
        <w:rPr>
          <w:rFonts w:eastAsia="Times New Roman"/>
        </w:rPr>
        <w:t>ting when it is algorithmically convolved direct the gaze away from the stability of the figures and into the realm of movement</w:t>
      </w:r>
      <w:r w:rsidR="00256B18">
        <w:rPr>
          <w:rFonts w:eastAsia="Times New Roman"/>
        </w:rPr>
        <w:t xml:space="preserve">. </w:t>
      </w:r>
      <w:r w:rsidR="001F29ED">
        <w:rPr>
          <w:rFonts w:eastAsia="Times New Roman"/>
        </w:rPr>
        <w:t>The lines produced and superimposed by the software are independent of figuration</w:t>
      </w:r>
      <w:r w:rsidR="006C07CB">
        <w:rPr>
          <w:rFonts w:eastAsia="Times New Roman"/>
        </w:rPr>
        <w:t>, and</w:t>
      </w:r>
      <w:r w:rsidR="001F29ED">
        <w:rPr>
          <w:rFonts w:eastAsia="Times New Roman"/>
        </w:rPr>
        <w:t xml:space="preserve"> their function is not to reiterate </w:t>
      </w:r>
      <w:r w:rsidR="00F053D5">
        <w:rPr>
          <w:rFonts w:eastAsia="Times New Roman"/>
        </w:rPr>
        <w:t>figuration</w:t>
      </w:r>
      <w:r w:rsidR="001F29ED">
        <w:rPr>
          <w:rFonts w:eastAsia="Times New Roman"/>
        </w:rPr>
        <w:t>; therefore,</w:t>
      </w:r>
      <w:r w:rsidR="00A27012">
        <w:rPr>
          <w:rFonts w:eastAsia="Times New Roman"/>
        </w:rPr>
        <w:t xml:space="preserve"> </w:t>
      </w:r>
      <w:r w:rsidR="001F29ED">
        <w:rPr>
          <w:rFonts w:eastAsia="Times New Roman"/>
        </w:rPr>
        <w:t xml:space="preserve">each line </w:t>
      </w:r>
      <w:r w:rsidR="00771AE5">
        <w:rPr>
          <w:rFonts w:eastAsia="Times New Roman"/>
        </w:rPr>
        <w:t>appears as a</w:t>
      </w:r>
      <w:r w:rsidR="001F29ED">
        <w:rPr>
          <w:rFonts w:eastAsia="Times New Roman"/>
        </w:rPr>
        <w:t xml:space="preserve"> </w:t>
      </w:r>
      <w:r w:rsidR="00771AE5">
        <w:rPr>
          <w:rFonts w:eastAsia="Times New Roman"/>
        </w:rPr>
        <w:t>second</w:t>
      </w:r>
      <w:r w:rsidR="00A45F55">
        <w:rPr>
          <w:rFonts w:eastAsia="Times New Roman"/>
        </w:rPr>
        <w:t xml:space="preserve"> </w:t>
      </w:r>
      <w:r w:rsidR="00A27012">
        <w:rPr>
          <w:rFonts w:eastAsia="Times New Roman"/>
        </w:rPr>
        <w:t>undo</w:t>
      </w:r>
      <w:r w:rsidR="00F90042">
        <w:rPr>
          <w:rFonts w:eastAsia="Times New Roman"/>
        </w:rPr>
        <w:t>ing of European figurative art.</w:t>
      </w:r>
      <w:r w:rsidR="00771AE5">
        <w:rPr>
          <w:rStyle w:val="FootnoteReference"/>
          <w:rFonts w:eastAsia="Times New Roman"/>
        </w:rPr>
        <w:footnoteReference w:id="40"/>
      </w:r>
      <w:r w:rsidR="00F90042">
        <w:rPr>
          <w:rFonts w:eastAsia="Times New Roman"/>
        </w:rPr>
        <w:t xml:space="preserve"> </w:t>
      </w:r>
      <w:r w:rsidR="00771AE5">
        <w:rPr>
          <w:rFonts w:eastAsia="Times New Roman"/>
        </w:rPr>
        <w:t xml:space="preserve">Here, </w:t>
      </w:r>
      <w:r w:rsidR="00F90042">
        <w:rPr>
          <w:rFonts w:eastAsia="Times New Roman"/>
        </w:rPr>
        <w:t xml:space="preserve">I compare </w:t>
      </w:r>
      <w:r w:rsidR="00D44100">
        <w:rPr>
          <w:rFonts w:eastAsia="Times New Roman"/>
        </w:rPr>
        <w:t>these patterns to</w:t>
      </w:r>
      <w:r w:rsidR="00F90042">
        <w:rPr>
          <w:rFonts w:eastAsia="Times New Roman"/>
        </w:rPr>
        <w:t xml:space="preserve"> </w:t>
      </w:r>
      <w:r w:rsidR="00CF50A9">
        <w:rPr>
          <w:rFonts w:eastAsia="Times New Roman"/>
        </w:rPr>
        <w:t xml:space="preserve">the </w:t>
      </w:r>
      <w:proofErr w:type="spellStart"/>
      <w:r w:rsidR="006C07CB" w:rsidRPr="006C07CB">
        <w:rPr>
          <w:rFonts w:eastAsia="Times New Roman"/>
          <w:i/>
          <w:iCs/>
        </w:rPr>
        <w:t>g</w:t>
      </w:r>
      <w:r w:rsidR="00CF50A9" w:rsidRPr="006C07CB">
        <w:rPr>
          <w:rFonts w:eastAsia="Times New Roman"/>
          <w:i/>
          <w:iCs/>
        </w:rPr>
        <w:t>irih</w:t>
      </w:r>
      <w:proofErr w:type="spellEnd"/>
      <w:r w:rsidR="006C07CB">
        <w:rPr>
          <w:rFonts w:eastAsia="Times New Roman"/>
        </w:rPr>
        <w:t>-</w:t>
      </w:r>
      <w:r w:rsidR="00D44100">
        <w:rPr>
          <w:rFonts w:eastAsia="Times New Roman"/>
        </w:rPr>
        <w:t>style ornamental patterns</w:t>
      </w:r>
      <w:r w:rsidR="00CF50A9">
        <w:rPr>
          <w:rFonts w:eastAsia="Times New Roman"/>
        </w:rPr>
        <w:t xml:space="preserve"> seen in </w:t>
      </w:r>
      <w:r w:rsidR="00F90042">
        <w:rPr>
          <w:rFonts w:eastAsia="Times New Roman"/>
        </w:rPr>
        <w:t xml:space="preserve">the </w:t>
      </w:r>
      <w:r w:rsidR="00F90042">
        <w:rPr>
          <w:rFonts w:eastAsia="Times New Roman"/>
        </w:rPr>
        <w:lastRenderedPageBreak/>
        <w:t>miniatures</w:t>
      </w:r>
      <w:r w:rsidR="00FF5756">
        <w:rPr>
          <w:rFonts w:eastAsia="Times New Roman"/>
        </w:rPr>
        <w:t xml:space="preserve"> of </w:t>
      </w:r>
      <w:proofErr w:type="spellStart"/>
      <w:r w:rsidR="00FF5756" w:rsidRPr="001C62F7">
        <w:rPr>
          <w:rFonts w:eastAsia="Times New Roman"/>
          <w:bCs/>
          <w:i/>
          <w:color w:val="000000" w:themeColor="text1"/>
          <w:bdr w:val="none" w:sz="0" w:space="0" w:color="auto" w:frame="1"/>
        </w:rPr>
        <w:t>Şemailname</w:t>
      </w:r>
      <w:proofErr w:type="spellEnd"/>
      <w:r w:rsidR="00F90042">
        <w:rPr>
          <w:rFonts w:eastAsia="Times New Roman"/>
        </w:rPr>
        <w:t xml:space="preserve">: </w:t>
      </w:r>
      <w:r w:rsidR="00D44100">
        <w:rPr>
          <w:rFonts w:eastAsia="Times New Roman"/>
        </w:rPr>
        <w:t>the minute differences and the</w:t>
      </w:r>
      <w:r w:rsidR="00F90042">
        <w:rPr>
          <w:rFonts w:eastAsia="Times New Roman"/>
        </w:rPr>
        <w:t xml:space="preserve"> different types of energy released </w:t>
      </w:r>
      <w:r w:rsidR="00D44100">
        <w:rPr>
          <w:rFonts w:eastAsia="Times New Roman"/>
        </w:rPr>
        <w:t>when the beholder’s gaze is held for extended periods of time, taking notice of the slight differences between each iteration</w:t>
      </w:r>
      <w:r w:rsidR="00F90042">
        <w:rPr>
          <w:rFonts w:eastAsia="Times New Roman"/>
        </w:rPr>
        <w:t xml:space="preserve"> a</w:t>
      </w:r>
      <w:r w:rsidR="00D44100">
        <w:rPr>
          <w:rFonts w:eastAsia="Times New Roman"/>
        </w:rPr>
        <w:t xml:space="preserve">nd extending them into infinity. </w:t>
      </w:r>
      <w:r w:rsidR="0064313D">
        <w:rPr>
          <w:rFonts w:eastAsia="Times New Roman"/>
        </w:rPr>
        <w:t>Moreover, the ornamental layers observed in both visual cultures can be understood as the surfacing of visual layers comprised of many iterations of a single motivic idea, extending into infinity. Thus, t</w:t>
      </w:r>
      <w:r w:rsidR="00D44100">
        <w:rPr>
          <w:rFonts w:eastAsia="Times New Roman"/>
        </w:rPr>
        <w:t>he</w:t>
      </w:r>
      <w:r w:rsidR="00A22347">
        <w:rPr>
          <w:rFonts w:eastAsia="Times New Roman"/>
        </w:rPr>
        <w:t xml:space="preserve"> surface</w:t>
      </w:r>
      <w:r w:rsidR="0064313D">
        <w:rPr>
          <w:rFonts w:eastAsia="Times New Roman"/>
        </w:rPr>
        <w:t>s</w:t>
      </w:r>
      <w:r w:rsidR="00A22347">
        <w:rPr>
          <w:rFonts w:eastAsia="Times New Roman"/>
        </w:rPr>
        <w:t xml:space="preserve"> populated with abstract lines make these</w:t>
      </w:r>
      <w:r w:rsidR="00F90042">
        <w:rPr>
          <w:rFonts w:eastAsia="Times New Roman"/>
        </w:rPr>
        <w:t xml:space="preserve"> </w:t>
      </w:r>
      <w:r w:rsidR="00A22347">
        <w:rPr>
          <w:rFonts w:eastAsia="Times New Roman"/>
        </w:rPr>
        <w:t xml:space="preserve">images about </w:t>
      </w:r>
      <w:r w:rsidR="00BF7857">
        <w:rPr>
          <w:rFonts w:eastAsia="Times New Roman"/>
        </w:rPr>
        <w:t>one’s</w:t>
      </w:r>
      <w:r w:rsidR="00A22347">
        <w:rPr>
          <w:rFonts w:eastAsia="Times New Roman"/>
        </w:rPr>
        <w:t xml:space="preserve"> own perception, engaging the inner senses and allowing one to contemplate</w:t>
      </w:r>
      <w:r w:rsidR="00CF50A9">
        <w:rPr>
          <w:rFonts w:eastAsia="Times New Roman"/>
        </w:rPr>
        <w:t xml:space="preserve"> what </w:t>
      </w:r>
      <w:r w:rsidR="00A22347">
        <w:rPr>
          <w:rFonts w:eastAsia="Times New Roman"/>
        </w:rPr>
        <w:t>the</w:t>
      </w:r>
      <w:r w:rsidR="00CF50A9">
        <w:rPr>
          <w:rFonts w:eastAsia="Times New Roman"/>
        </w:rPr>
        <w:t xml:space="preserve"> eye is drawn to</w:t>
      </w:r>
      <w:r w:rsidR="00F90042">
        <w:rPr>
          <w:rFonts w:eastAsia="Times New Roman"/>
        </w:rPr>
        <w:t>.</w:t>
      </w:r>
      <w:r w:rsidR="00554DEA">
        <w:rPr>
          <w:rFonts w:eastAsia="Times New Roman"/>
        </w:rPr>
        <w:t xml:space="preserve"> </w:t>
      </w:r>
      <w:r w:rsidR="00F30A6F">
        <w:rPr>
          <w:rFonts w:eastAsia="Times New Roman"/>
        </w:rPr>
        <w:t>In this way</w:t>
      </w:r>
      <w:r w:rsidR="00BF7857">
        <w:rPr>
          <w:rFonts w:eastAsia="Times New Roman"/>
        </w:rPr>
        <w:t xml:space="preserve"> these</w:t>
      </w:r>
      <w:r w:rsidR="00F30A6F">
        <w:rPr>
          <w:rFonts w:eastAsia="Times New Roman"/>
        </w:rPr>
        <w:t xml:space="preserve"> </w:t>
      </w:r>
      <w:proofErr w:type="spellStart"/>
      <w:r w:rsidR="00F30A6F">
        <w:rPr>
          <w:rFonts w:eastAsia="Times New Roman"/>
        </w:rPr>
        <w:t>DeepDream</w:t>
      </w:r>
      <w:proofErr w:type="spellEnd"/>
      <w:r w:rsidR="00BF7857">
        <w:rPr>
          <w:rFonts w:eastAsia="Times New Roman"/>
        </w:rPr>
        <w:t xml:space="preserve"> images are pre-iconographic, and similar to the geometric </w:t>
      </w:r>
      <w:proofErr w:type="spellStart"/>
      <w:r w:rsidR="00BF7857">
        <w:rPr>
          <w:rFonts w:eastAsia="Times New Roman"/>
        </w:rPr>
        <w:t>girih</w:t>
      </w:r>
      <w:proofErr w:type="spellEnd"/>
      <w:r w:rsidR="00BF7857">
        <w:rPr>
          <w:rFonts w:eastAsia="Times New Roman"/>
        </w:rPr>
        <w:t xml:space="preserve"> patters of Islamic ornamentation, present in details of the background and the arch in </w:t>
      </w:r>
      <w:proofErr w:type="spellStart"/>
      <w:r w:rsidR="00BF7857" w:rsidRPr="001C62F7">
        <w:rPr>
          <w:rFonts w:eastAsia="Times New Roman"/>
          <w:bCs/>
          <w:i/>
          <w:color w:val="000000" w:themeColor="text1"/>
          <w:bdr w:val="none" w:sz="0" w:space="0" w:color="auto" w:frame="1"/>
        </w:rPr>
        <w:t>Şemailname</w:t>
      </w:r>
      <w:proofErr w:type="spellEnd"/>
      <w:r w:rsidR="00BF7857">
        <w:rPr>
          <w:rFonts w:eastAsia="Times New Roman"/>
        </w:rPr>
        <w:t>.</w:t>
      </w:r>
    </w:p>
    <w:p w14:paraId="4119B8F8" w14:textId="2277E664" w:rsidR="00C806B1" w:rsidRPr="00FC2DAB" w:rsidRDefault="002B7B91" w:rsidP="004376AC">
      <w:pPr>
        <w:spacing w:line="276" w:lineRule="auto"/>
        <w:ind w:firstLine="720"/>
        <w:rPr>
          <w:rFonts w:eastAsia="Times New Roman"/>
        </w:rPr>
      </w:pPr>
      <w:r>
        <w:rPr>
          <w:rFonts w:eastAsia="Times New Roman"/>
        </w:rPr>
        <w:t xml:space="preserve">On the other hand, </w:t>
      </w:r>
      <w:r w:rsidR="00B7119E">
        <w:rPr>
          <w:rFonts w:eastAsia="Times New Roman"/>
        </w:rPr>
        <w:t xml:space="preserve">feedback loops that engage the </w:t>
      </w:r>
      <w:r>
        <w:rPr>
          <w:rFonts w:eastAsia="Times New Roman"/>
        </w:rPr>
        <w:t xml:space="preserve">higher </w:t>
      </w:r>
      <w:r w:rsidR="004D100C">
        <w:rPr>
          <w:rFonts w:eastAsia="Times New Roman"/>
        </w:rPr>
        <w:t>layers</w:t>
      </w:r>
      <w:r>
        <w:rPr>
          <w:rFonts w:eastAsia="Times New Roman"/>
        </w:rPr>
        <w:t xml:space="preserve"> </w:t>
      </w:r>
      <w:r w:rsidR="00B7119E">
        <w:rPr>
          <w:rFonts w:eastAsia="Times New Roman"/>
        </w:rPr>
        <w:t xml:space="preserve">of the network </w:t>
      </w:r>
      <w:r>
        <w:rPr>
          <w:rFonts w:eastAsia="Times New Roman"/>
        </w:rPr>
        <w:t>have the ability to</w:t>
      </w:r>
      <w:r w:rsidR="00180E0F" w:rsidRPr="00FC2DAB">
        <w:rPr>
          <w:rFonts w:eastAsia="Times New Roman"/>
        </w:rPr>
        <w:t xml:space="preserve"> </w:t>
      </w:r>
      <w:r w:rsidR="00C806B1" w:rsidRPr="00FC2DAB">
        <w:rPr>
          <w:rFonts w:eastAsia="Times New Roman"/>
        </w:rPr>
        <w:t xml:space="preserve">“identify more sophisticated features in images, </w:t>
      </w:r>
      <w:r w:rsidR="005D6313">
        <w:rPr>
          <w:rFonts w:eastAsia="Times New Roman"/>
        </w:rPr>
        <w:t xml:space="preserve">[and] </w:t>
      </w:r>
      <w:r w:rsidR="00C806B1" w:rsidRPr="00FC2DAB">
        <w:rPr>
          <w:rFonts w:eastAsia="Times New Roman"/>
        </w:rPr>
        <w:t>complex features or even whole objects tend to emerge.”</w:t>
      </w:r>
      <w:r w:rsidR="00C806B1" w:rsidRPr="00FC2DAB">
        <w:rPr>
          <w:rStyle w:val="FootnoteReference"/>
          <w:rFonts w:eastAsia="Times New Roman"/>
        </w:rPr>
        <w:footnoteReference w:id="41"/>
      </w:r>
      <w:r w:rsidR="004566C6" w:rsidRPr="00FC2DAB">
        <w:rPr>
          <w:rFonts w:eastAsia="Times New Roman"/>
        </w:rPr>
        <w:t xml:space="preserve"> </w:t>
      </w:r>
      <w:r w:rsidR="00F81386">
        <w:rPr>
          <w:rFonts w:eastAsia="Times New Roman"/>
        </w:rPr>
        <w:t xml:space="preserve">These images </w:t>
      </w:r>
      <w:r w:rsidR="006111D4">
        <w:rPr>
          <w:rFonts w:eastAsia="Times New Roman"/>
        </w:rPr>
        <w:t xml:space="preserve">yield </w:t>
      </w:r>
      <w:r w:rsidR="00F81386">
        <w:rPr>
          <w:rFonts w:eastAsia="Times New Roman"/>
        </w:rPr>
        <w:t>more sophisticated results, as they are i</w:t>
      </w:r>
      <w:r w:rsidR="0079083D">
        <w:rPr>
          <w:rFonts w:eastAsia="Times New Roman"/>
        </w:rPr>
        <w:t xml:space="preserve">nformation based </w:t>
      </w:r>
      <w:r w:rsidR="003267AE">
        <w:rPr>
          <w:rFonts w:eastAsia="Times New Roman"/>
        </w:rPr>
        <w:t>objects that are truly original, equipped with the ability to</w:t>
      </w:r>
      <w:r w:rsidR="000E6340">
        <w:rPr>
          <w:rFonts w:eastAsia="Times New Roman"/>
        </w:rPr>
        <w:t xml:space="preserve"> release the energy</w:t>
      </w:r>
      <w:r w:rsidR="00655D86">
        <w:rPr>
          <w:rFonts w:eastAsia="Times New Roman"/>
        </w:rPr>
        <w:t xml:space="preserve"> of smaller forms.</w:t>
      </w:r>
      <w:r w:rsidR="005019AC">
        <w:rPr>
          <w:rFonts w:eastAsia="Times New Roman"/>
        </w:rPr>
        <w:t xml:space="preserve"> </w:t>
      </w:r>
      <w:r w:rsidR="005019AC">
        <w:rPr>
          <w:rFonts w:eastAsia="Times New Roman"/>
          <w:color w:val="222222"/>
          <w:shd w:val="clear" w:color="auto" w:fill="FFFFFF"/>
        </w:rPr>
        <w:t xml:space="preserve">The cloud reading example analysis below, provided in the original </w:t>
      </w:r>
      <w:r w:rsidR="005019AC">
        <w:rPr>
          <w:rFonts w:eastAsia="Times New Roman"/>
        </w:rPr>
        <w:t xml:space="preserve">Google AI Blog post, presents how this can challenge </w:t>
      </w:r>
      <w:r w:rsidR="00F053D5">
        <w:rPr>
          <w:rFonts w:eastAsia="Times New Roman"/>
        </w:rPr>
        <w:t>figuration</w:t>
      </w:r>
      <w:r w:rsidR="005019AC">
        <w:rPr>
          <w:rFonts w:eastAsia="Times New Roman"/>
        </w:rPr>
        <w:t>.</w:t>
      </w:r>
    </w:p>
    <w:p w14:paraId="2EDE8F42" w14:textId="77777777" w:rsidR="00FC2DAB" w:rsidRDefault="00FC2DAB" w:rsidP="00277B70">
      <w:pPr>
        <w:spacing w:line="276" w:lineRule="auto"/>
        <w:rPr>
          <w:rFonts w:eastAsia="Times New Roman"/>
        </w:rPr>
      </w:pPr>
    </w:p>
    <w:p w14:paraId="6E630AB9" w14:textId="1D49D7DC" w:rsidR="00E718D9" w:rsidRDefault="00E718D9" w:rsidP="00277B70">
      <w:pPr>
        <w:spacing w:line="276" w:lineRule="auto"/>
        <w:ind w:firstLine="720"/>
        <w:rPr>
          <w:rFonts w:eastAsia="Times New Roman"/>
        </w:rPr>
      </w:pPr>
      <w:r>
        <w:rPr>
          <w:rFonts w:eastAsia="Times New Roman"/>
          <w:noProof/>
        </w:rPr>
        <w:drawing>
          <wp:inline distT="0" distB="0" distL="0" distR="0" wp14:anchorId="36D737F3" wp14:editId="313AE482">
            <wp:extent cx="5309235" cy="1420685"/>
            <wp:effectExtent l="0" t="0" r="0" b="1905"/>
            <wp:docPr id="2" name="Picture 2" descr="../../../Downloads/sky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skyarro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4839" cy="1424861"/>
                    </a:xfrm>
                    <a:prstGeom prst="rect">
                      <a:avLst/>
                    </a:prstGeom>
                    <a:noFill/>
                    <a:ln>
                      <a:noFill/>
                    </a:ln>
                  </pic:spPr>
                </pic:pic>
              </a:graphicData>
            </a:graphic>
          </wp:inline>
        </w:drawing>
      </w:r>
    </w:p>
    <w:p w14:paraId="3B5D1FC6" w14:textId="33AFB1B2" w:rsidR="00E718D9" w:rsidRDefault="00E718D9" w:rsidP="00277B70">
      <w:pPr>
        <w:spacing w:line="276" w:lineRule="auto"/>
        <w:ind w:left="720"/>
        <w:rPr>
          <w:rFonts w:eastAsia="Times New Roman"/>
        </w:rPr>
      </w:pPr>
      <w:r w:rsidRPr="00197557">
        <w:rPr>
          <w:rFonts w:eastAsia="Times New Roman"/>
          <w:b/>
        </w:rPr>
        <w:t>Figure</w:t>
      </w:r>
      <w:r w:rsidR="0038095D">
        <w:rPr>
          <w:rFonts w:eastAsia="Times New Roman"/>
          <w:b/>
        </w:rPr>
        <w:t xml:space="preserve"> 4</w:t>
      </w:r>
      <w:r w:rsidRPr="00197557">
        <w:rPr>
          <w:rFonts w:eastAsia="Times New Roman"/>
          <w:b/>
        </w:rPr>
        <w:t>:</w:t>
      </w:r>
      <w:r w:rsidR="00DC509C">
        <w:rPr>
          <w:rFonts w:eastAsia="Times New Roman"/>
        </w:rPr>
        <w:t xml:space="preserve"> </w:t>
      </w:r>
      <w:r w:rsidR="00197557">
        <w:rPr>
          <w:rFonts w:eastAsia="Times New Roman"/>
        </w:rPr>
        <w:t xml:space="preserve">Original image processed </w:t>
      </w:r>
      <w:r w:rsidR="00052986">
        <w:rPr>
          <w:rFonts w:eastAsia="Times New Roman"/>
        </w:rPr>
        <w:t>by</w:t>
      </w:r>
      <w:r w:rsidR="00197557">
        <w:rPr>
          <w:rFonts w:eastAsia="Times New Roman"/>
        </w:rPr>
        <w:t xml:space="preserve"> </w:t>
      </w:r>
      <w:r w:rsidR="00052986">
        <w:rPr>
          <w:rFonts w:eastAsia="Times New Roman"/>
        </w:rPr>
        <w:t xml:space="preserve">the </w:t>
      </w:r>
      <w:r w:rsidR="00197557">
        <w:rPr>
          <w:rFonts w:eastAsia="Times New Roman"/>
        </w:rPr>
        <w:t xml:space="preserve">higher </w:t>
      </w:r>
      <w:r w:rsidR="00052986">
        <w:rPr>
          <w:rFonts w:eastAsia="Times New Roman"/>
        </w:rPr>
        <w:t xml:space="preserve">network </w:t>
      </w:r>
      <w:r w:rsidR="005E3E1D">
        <w:rPr>
          <w:rFonts w:eastAsia="Times New Roman"/>
        </w:rPr>
        <w:t>layer</w:t>
      </w:r>
      <w:r w:rsidR="00197557">
        <w:rPr>
          <w:rFonts w:eastAsia="Times New Roman"/>
        </w:rPr>
        <w:t xml:space="preserve">. </w:t>
      </w:r>
      <w:r w:rsidR="00BC345A">
        <w:rPr>
          <w:rFonts w:eastAsia="Times New Roman"/>
        </w:rPr>
        <w:t xml:space="preserve">Image </w:t>
      </w:r>
      <w:r w:rsidR="00052986">
        <w:rPr>
          <w:rFonts w:eastAsia="Times New Roman"/>
        </w:rPr>
        <w:t>credit:</w:t>
      </w:r>
      <w:r w:rsidR="00DC509C">
        <w:rPr>
          <w:rFonts w:eastAsia="Times New Roman"/>
        </w:rPr>
        <w:t xml:space="preserve"> Google AI Blog. </w:t>
      </w:r>
    </w:p>
    <w:p w14:paraId="34EAC832" w14:textId="540F773C" w:rsidR="00E718D9" w:rsidRPr="00FC2DAB" w:rsidRDefault="00E718D9" w:rsidP="00277B70">
      <w:pPr>
        <w:spacing w:line="276" w:lineRule="auto"/>
        <w:rPr>
          <w:rFonts w:eastAsia="Times New Roman"/>
        </w:rPr>
      </w:pPr>
      <w:r>
        <w:rPr>
          <w:rFonts w:eastAsia="Times New Roman"/>
        </w:rPr>
        <w:tab/>
      </w:r>
    </w:p>
    <w:p w14:paraId="3111FFD0" w14:textId="72E6EAF5" w:rsidR="002E3C72" w:rsidRDefault="006270D4" w:rsidP="004376AC">
      <w:pPr>
        <w:spacing w:line="276" w:lineRule="auto"/>
        <w:rPr>
          <w:rFonts w:eastAsia="Times New Roman"/>
        </w:rPr>
      </w:pPr>
      <w:proofErr w:type="spellStart"/>
      <w:r w:rsidRPr="00FF191D">
        <w:rPr>
          <w:rFonts w:eastAsia="Times New Roman"/>
          <w:color w:val="222222"/>
          <w:shd w:val="clear" w:color="auto" w:fill="FFFFFF"/>
        </w:rPr>
        <w:t>Mordvintsev</w:t>
      </w:r>
      <w:proofErr w:type="spellEnd"/>
      <w:r>
        <w:rPr>
          <w:rFonts w:eastAsia="Times New Roman"/>
        </w:rPr>
        <w:t xml:space="preserve"> </w:t>
      </w:r>
      <w:r w:rsidR="008639BB">
        <w:rPr>
          <w:rFonts w:eastAsia="Times New Roman"/>
        </w:rPr>
        <w:t>et al</w:t>
      </w:r>
      <w:r w:rsidR="00AD5D8A">
        <w:rPr>
          <w:rFonts w:eastAsia="Times New Roman"/>
        </w:rPr>
        <w:t>.</w:t>
      </w:r>
      <w:r w:rsidR="008639BB">
        <w:rPr>
          <w:rFonts w:eastAsia="Times New Roman"/>
        </w:rPr>
        <w:t xml:space="preserve"> </w:t>
      </w:r>
      <w:r w:rsidR="00263EBA">
        <w:rPr>
          <w:rFonts w:eastAsia="Times New Roman"/>
        </w:rPr>
        <w:t>describe</w:t>
      </w:r>
      <w:r w:rsidR="005B2767">
        <w:rPr>
          <w:rFonts w:eastAsia="Times New Roman"/>
        </w:rPr>
        <w:t xml:space="preserve"> </w:t>
      </w:r>
      <w:r w:rsidR="004D7F19">
        <w:rPr>
          <w:rFonts w:eastAsia="Times New Roman"/>
        </w:rPr>
        <w:t>this</w:t>
      </w:r>
      <w:r w:rsidR="005B2767">
        <w:rPr>
          <w:rFonts w:eastAsia="Times New Roman"/>
        </w:rPr>
        <w:t xml:space="preserve"> process as</w:t>
      </w:r>
      <w:r w:rsidR="00356C21">
        <w:rPr>
          <w:rFonts w:eastAsia="Times New Roman"/>
        </w:rPr>
        <w:t xml:space="preserve"> </w:t>
      </w:r>
      <w:r w:rsidR="00FC2DAB" w:rsidRPr="00FC2DAB">
        <w:rPr>
          <w:rFonts w:eastAsia="Times New Roman"/>
        </w:rPr>
        <w:t>“a feedback loop: if a cloud looks a little bit like a bird, the network will make it look more like a bird. This in turn will make the network recognize the bird even more strongly on the next pass and so forth, until a highly detailed bird appears, seemingly out of nowhere.”</w:t>
      </w:r>
      <w:r w:rsidR="00FC2DAB" w:rsidRPr="00FC2DAB">
        <w:rPr>
          <w:rStyle w:val="FootnoteReference"/>
          <w:rFonts w:eastAsia="Times New Roman"/>
        </w:rPr>
        <w:footnoteReference w:id="42"/>
      </w:r>
      <w:r w:rsidR="00CB0E9D">
        <w:rPr>
          <w:rFonts w:eastAsia="Times New Roman"/>
        </w:rPr>
        <w:t xml:space="preserve"> </w:t>
      </w:r>
      <w:r w:rsidR="00700C85">
        <w:rPr>
          <w:rFonts w:eastAsia="Times New Roman"/>
        </w:rPr>
        <w:t xml:space="preserve">The </w:t>
      </w:r>
      <w:r w:rsidR="00CD4E3D">
        <w:rPr>
          <w:rFonts w:eastAsia="Times New Roman"/>
        </w:rPr>
        <w:t xml:space="preserve">cloud-watching </w:t>
      </w:r>
      <w:r w:rsidR="00700C85">
        <w:rPr>
          <w:rFonts w:eastAsia="Times New Roman"/>
        </w:rPr>
        <w:t xml:space="preserve">example </w:t>
      </w:r>
      <w:r w:rsidR="00CD4E3D">
        <w:rPr>
          <w:rFonts w:eastAsia="Times New Roman"/>
        </w:rPr>
        <w:t xml:space="preserve">shown in </w:t>
      </w:r>
      <w:r w:rsidR="00CD4E3D" w:rsidRPr="00A5499D">
        <w:rPr>
          <w:rFonts w:eastAsia="Times New Roman"/>
          <w:i/>
        </w:rPr>
        <w:t>Figure</w:t>
      </w:r>
      <w:r w:rsidR="00294104" w:rsidRPr="00A5499D">
        <w:rPr>
          <w:rFonts w:eastAsia="Times New Roman"/>
          <w:i/>
        </w:rPr>
        <w:t xml:space="preserve"> 4</w:t>
      </w:r>
      <w:r w:rsidR="00CD4E3D">
        <w:rPr>
          <w:rFonts w:eastAsia="Times New Roman"/>
        </w:rPr>
        <w:t xml:space="preserve"> demonstrates how </w:t>
      </w:r>
      <w:r w:rsidR="003D29ED">
        <w:rPr>
          <w:rFonts w:eastAsia="Times New Roman"/>
        </w:rPr>
        <w:t>t</w:t>
      </w:r>
      <w:r w:rsidR="00CF0873">
        <w:rPr>
          <w:rFonts w:eastAsia="Times New Roman"/>
        </w:rPr>
        <w:t>he low</w:t>
      </w:r>
      <w:r w:rsidR="004376AC">
        <w:rPr>
          <w:rFonts w:eastAsia="Times New Roman"/>
        </w:rPr>
        <w:t>-</w:t>
      </w:r>
      <w:r w:rsidR="00CF0873">
        <w:rPr>
          <w:rFonts w:eastAsia="Times New Roman"/>
        </w:rPr>
        <w:t>level iconograph</w:t>
      </w:r>
      <w:r w:rsidR="004376AC">
        <w:rPr>
          <w:rFonts w:eastAsia="Times New Roman"/>
        </w:rPr>
        <w:t>ic</w:t>
      </w:r>
      <w:r w:rsidR="00CF0873">
        <w:rPr>
          <w:rFonts w:eastAsia="Times New Roman"/>
        </w:rPr>
        <w:t xml:space="preserve"> specificity</w:t>
      </w:r>
      <w:r w:rsidR="00782EAE">
        <w:rPr>
          <w:rFonts w:eastAsia="Times New Roman"/>
        </w:rPr>
        <w:t xml:space="preserve"> observed especially in the images produced </w:t>
      </w:r>
      <w:r w:rsidR="003D29ED">
        <w:rPr>
          <w:rFonts w:eastAsia="Times New Roman"/>
        </w:rPr>
        <w:t>through</w:t>
      </w:r>
      <w:r w:rsidR="00782EAE">
        <w:rPr>
          <w:rFonts w:eastAsia="Times New Roman"/>
        </w:rPr>
        <w:t xml:space="preserve"> the engagement of higher network levels</w:t>
      </w:r>
      <w:r w:rsidR="00CF0873">
        <w:rPr>
          <w:rFonts w:eastAsia="Times New Roman"/>
        </w:rPr>
        <w:t xml:space="preserve"> </w:t>
      </w:r>
      <w:r w:rsidR="00782EAE">
        <w:rPr>
          <w:rFonts w:eastAsia="Times New Roman"/>
        </w:rPr>
        <w:t>liberates the abstract line</w:t>
      </w:r>
      <w:r w:rsidR="00A557B3">
        <w:rPr>
          <w:rFonts w:eastAsia="Times New Roman"/>
        </w:rPr>
        <w:t xml:space="preserve">. </w:t>
      </w:r>
      <w:proofErr w:type="spellStart"/>
      <w:r w:rsidR="00517AD0" w:rsidRPr="00864D48">
        <w:rPr>
          <w:rFonts w:eastAsia="Times New Roman"/>
        </w:rPr>
        <w:t>DeepDream</w:t>
      </w:r>
      <w:proofErr w:type="spellEnd"/>
      <w:r w:rsidR="00517AD0">
        <w:rPr>
          <w:rFonts w:eastAsia="Times New Roman"/>
        </w:rPr>
        <w:t xml:space="preserve"> </w:t>
      </w:r>
      <w:r w:rsidR="00CF0873">
        <w:rPr>
          <w:rFonts w:eastAsia="Times New Roman"/>
        </w:rPr>
        <w:t>produces icons without bodies</w:t>
      </w:r>
      <w:r w:rsidR="004376AC">
        <w:rPr>
          <w:rFonts w:eastAsia="Times New Roman"/>
        </w:rPr>
        <w:t>:</w:t>
      </w:r>
      <w:r w:rsidR="00C30D22">
        <w:rPr>
          <w:rFonts w:eastAsia="Times New Roman"/>
        </w:rPr>
        <w:t xml:space="preserve"> these </w:t>
      </w:r>
      <w:r w:rsidR="004376AC">
        <w:rPr>
          <w:rFonts w:eastAsia="Times New Roman"/>
        </w:rPr>
        <w:t xml:space="preserve">emergent </w:t>
      </w:r>
      <w:r w:rsidR="00C30D22">
        <w:rPr>
          <w:rFonts w:eastAsia="Times New Roman"/>
        </w:rPr>
        <w:t>ho</w:t>
      </w:r>
      <w:r w:rsidR="000E5A0A">
        <w:rPr>
          <w:rFonts w:eastAsia="Times New Roman"/>
        </w:rPr>
        <w:t>llow figures move</w:t>
      </w:r>
      <w:r w:rsidR="00BD6AF4">
        <w:rPr>
          <w:rFonts w:eastAsia="Times New Roman"/>
        </w:rPr>
        <w:t xml:space="preserve"> </w:t>
      </w:r>
      <w:r w:rsidR="00415A8D">
        <w:rPr>
          <w:rFonts w:eastAsia="Times New Roman"/>
        </w:rPr>
        <w:t>in</w:t>
      </w:r>
      <w:r w:rsidR="00BD6AF4">
        <w:rPr>
          <w:rFonts w:eastAsia="Times New Roman"/>
        </w:rPr>
        <w:t>to</w:t>
      </w:r>
      <w:r w:rsidR="00415A8D">
        <w:rPr>
          <w:rFonts w:eastAsia="Times New Roman"/>
        </w:rPr>
        <w:t xml:space="preserve"> the domain of</w:t>
      </w:r>
      <w:r w:rsidR="00CF0873">
        <w:rPr>
          <w:rFonts w:eastAsia="Times New Roman"/>
        </w:rPr>
        <w:t xml:space="preserve"> </w:t>
      </w:r>
      <w:r w:rsidR="000E5A0A">
        <w:rPr>
          <w:rFonts w:eastAsia="Times New Roman"/>
        </w:rPr>
        <w:t xml:space="preserve">the </w:t>
      </w:r>
      <w:r w:rsidR="00CF0873">
        <w:rPr>
          <w:rFonts w:eastAsia="Times New Roman"/>
        </w:rPr>
        <w:t xml:space="preserve">ornamental. </w:t>
      </w:r>
      <w:r w:rsidR="00A45F55">
        <w:rPr>
          <w:rFonts w:eastAsia="Times New Roman"/>
        </w:rPr>
        <w:t>Marks argues</w:t>
      </w:r>
      <w:r w:rsidR="00F053D5">
        <w:rPr>
          <w:rFonts w:eastAsia="Times New Roman"/>
        </w:rPr>
        <w:t xml:space="preserve">, </w:t>
      </w:r>
      <w:r w:rsidR="00F053D5">
        <w:t xml:space="preserve">referring </w:t>
      </w:r>
      <w:r w:rsidR="00F053D5">
        <w:t>to</w:t>
      </w:r>
      <w:r w:rsidR="00F053D5">
        <w:t xml:space="preserve"> Deleuze’s concept of the Figural that destroys figurative images from within, releasing abstract yet embodied energies</w:t>
      </w:r>
      <w:r w:rsidR="00F053D5">
        <w:t>,</w:t>
      </w:r>
      <w:r w:rsidR="00A45F55">
        <w:rPr>
          <w:rFonts w:eastAsia="Times New Roman"/>
        </w:rPr>
        <w:t xml:space="preserve"> that “we should attribute the power of the Figural to the non-figurative, or not-quite-figurative patterns that invaded Western </w:t>
      </w:r>
      <w:r w:rsidR="007100CD">
        <w:rPr>
          <w:rFonts w:eastAsia="Times New Roman"/>
        </w:rPr>
        <w:t>painting</w:t>
      </w:r>
      <w:r w:rsidR="00A45F55">
        <w:rPr>
          <w:rFonts w:eastAsia="Times New Roman"/>
        </w:rPr>
        <w:t xml:space="preserve"> from the East.”</w:t>
      </w:r>
      <w:r w:rsidR="00A45F55">
        <w:rPr>
          <w:rStyle w:val="FootnoteReference"/>
          <w:rFonts w:eastAsia="Times New Roman"/>
        </w:rPr>
        <w:footnoteReference w:id="43"/>
      </w:r>
      <w:r w:rsidR="00A45F55">
        <w:rPr>
          <w:rFonts w:eastAsia="Times New Roman"/>
        </w:rPr>
        <w:t xml:space="preserve"> </w:t>
      </w:r>
      <w:r w:rsidR="001F6DAE">
        <w:rPr>
          <w:rFonts w:eastAsia="Times New Roman"/>
        </w:rPr>
        <w:t>The</w:t>
      </w:r>
      <w:r w:rsidR="00D06301">
        <w:rPr>
          <w:rFonts w:eastAsia="Times New Roman"/>
        </w:rPr>
        <w:t>se</w:t>
      </w:r>
      <w:r w:rsidR="001F6DAE">
        <w:rPr>
          <w:rFonts w:eastAsia="Times New Roman"/>
        </w:rPr>
        <w:t xml:space="preserve"> disembodied figures, or </w:t>
      </w:r>
      <w:r w:rsidR="00FB45DD">
        <w:rPr>
          <w:rFonts w:eastAsia="Times New Roman"/>
        </w:rPr>
        <w:t>rather “</w:t>
      </w:r>
      <w:r w:rsidR="001F6DAE">
        <w:rPr>
          <w:rFonts w:eastAsia="Times New Roman"/>
        </w:rPr>
        <w:t>not-so-figura</w:t>
      </w:r>
      <w:r w:rsidR="00FB45DD">
        <w:rPr>
          <w:rFonts w:eastAsia="Times New Roman"/>
        </w:rPr>
        <w:t>l”</w:t>
      </w:r>
      <w:r w:rsidR="00D06301">
        <w:rPr>
          <w:rFonts w:eastAsia="Times New Roman"/>
        </w:rPr>
        <w:t xml:space="preserve"> </w:t>
      </w:r>
      <w:r w:rsidR="00D06301">
        <w:rPr>
          <w:rFonts w:eastAsia="Times New Roman"/>
        </w:rPr>
        <w:lastRenderedPageBreak/>
        <w:t xml:space="preserve">forms </w:t>
      </w:r>
      <w:r w:rsidR="00B17735">
        <w:rPr>
          <w:rFonts w:eastAsia="Times New Roman"/>
        </w:rPr>
        <w:t xml:space="preserve">seem to </w:t>
      </w:r>
      <w:r w:rsidR="00D06301">
        <w:rPr>
          <w:rFonts w:eastAsia="Times New Roman"/>
        </w:rPr>
        <w:t>have an almost</w:t>
      </w:r>
      <w:r w:rsidR="001F6DAE">
        <w:rPr>
          <w:rFonts w:eastAsia="Times New Roman"/>
        </w:rPr>
        <w:t xml:space="preserve"> </w:t>
      </w:r>
      <w:r w:rsidR="00D06301">
        <w:rPr>
          <w:rFonts w:eastAsia="Times New Roman"/>
        </w:rPr>
        <w:t>spontaneous existence</w:t>
      </w:r>
      <w:r w:rsidR="00C1056F">
        <w:rPr>
          <w:rFonts w:eastAsia="Times New Roman"/>
        </w:rPr>
        <w:t xml:space="preserve">; </w:t>
      </w:r>
      <w:r w:rsidR="00B17735">
        <w:rPr>
          <w:rFonts w:eastAsia="Times New Roman"/>
        </w:rPr>
        <w:t xml:space="preserve">their actuality is felt to be </w:t>
      </w:r>
      <w:r w:rsidR="00D06301">
        <w:rPr>
          <w:rFonts w:eastAsia="Times New Roman"/>
        </w:rPr>
        <w:t xml:space="preserve">in </w:t>
      </w:r>
      <w:r w:rsidR="00B17735">
        <w:rPr>
          <w:rFonts w:eastAsia="Times New Roman"/>
        </w:rPr>
        <w:t xml:space="preserve">a constant state of </w:t>
      </w:r>
      <w:r w:rsidR="00D06301">
        <w:rPr>
          <w:rFonts w:eastAsia="Times New Roman"/>
        </w:rPr>
        <w:t>flux.</w:t>
      </w:r>
      <w:r w:rsidR="00D35921">
        <w:rPr>
          <w:rFonts w:eastAsia="Times New Roman"/>
        </w:rPr>
        <w:t xml:space="preserve"> Marks observes that</w:t>
      </w:r>
      <w:r w:rsidR="000757A1">
        <w:rPr>
          <w:rFonts w:eastAsia="Times New Roman"/>
        </w:rPr>
        <w:t xml:space="preserve"> “</w:t>
      </w:r>
      <w:r w:rsidR="00D35921">
        <w:rPr>
          <w:rFonts w:eastAsia="Times New Roman"/>
        </w:rPr>
        <w:t>Whet</w:t>
      </w:r>
      <w:r w:rsidR="00950E5F">
        <w:rPr>
          <w:rFonts w:eastAsia="Times New Roman"/>
        </w:rPr>
        <w:t>her the carpets themselves are F</w:t>
      </w:r>
      <w:r w:rsidR="00D35921">
        <w:rPr>
          <w:rFonts w:eastAsia="Times New Roman"/>
        </w:rPr>
        <w:t>igural probably lies in whether a person comes to them with a figurative mindset in the first place.”</w:t>
      </w:r>
      <w:r w:rsidR="00D35921">
        <w:rPr>
          <w:rStyle w:val="FootnoteReference"/>
          <w:rFonts w:eastAsia="Times New Roman"/>
        </w:rPr>
        <w:footnoteReference w:id="44"/>
      </w:r>
      <w:r w:rsidR="00D35921">
        <w:rPr>
          <w:rFonts w:eastAsia="Times New Roman"/>
        </w:rPr>
        <w:t xml:space="preserve"> </w:t>
      </w:r>
      <w:r w:rsidR="000757A1">
        <w:rPr>
          <w:rFonts w:eastAsia="Times New Roman"/>
        </w:rPr>
        <w:t xml:space="preserve"> </w:t>
      </w:r>
      <w:r w:rsidR="00AD3C7D">
        <w:rPr>
          <w:rFonts w:eastAsia="Times New Roman"/>
        </w:rPr>
        <w:t xml:space="preserve">Thinking back on </w:t>
      </w:r>
      <w:r w:rsidR="00AD3C7D">
        <w:rPr>
          <w:rFonts w:eastAsia="Times New Roman"/>
          <w:color w:val="222222"/>
          <w:shd w:val="clear" w:color="auto" w:fill="FFFFFF"/>
        </w:rPr>
        <w:t xml:space="preserve">Ibn </w:t>
      </w:r>
      <w:proofErr w:type="spellStart"/>
      <w:r w:rsidR="00AD3C7D">
        <w:rPr>
          <w:rFonts w:eastAsia="Times New Roman"/>
          <w:color w:val="222222"/>
          <w:shd w:val="clear" w:color="auto" w:fill="FFFFFF"/>
        </w:rPr>
        <w:t>al-Haytham’s</w:t>
      </w:r>
      <w:proofErr w:type="spellEnd"/>
      <w:r w:rsidR="00AD3C7D">
        <w:rPr>
          <w:rFonts w:eastAsia="Times New Roman"/>
          <w:color w:val="222222"/>
          <w:shd w:val="clear" w:color="auto" w:fill="FFFFFF"/>
        </w:rPr>
        <w:t xml:space="preserve"> concept of </w:t>
      </w:r>
      <w:r w:rsidR="00AD3C7D">
        <w:rPr>
          <w:rFonts w:eastAsia="Times New Roman"/>
        </w:rPr>
        <w:t xml:space="preserve">visually complicated forms, the thin forms produced by </w:t>
      </w:r>
      <w:proofErr w:type="spellStart"/>
      <w:r w:rsidR="00AD3C7D">
        <w:rPr>
          <w:rFonts w:eastAsia="Times New Roman"/>
        </w:rPr>
        <w:t>DeepDream</w:t>
      </w:r>
      <w:proofErr w:type="spellEnd"/>
      <w:r w:rsidR="00AD3C7D">
        <w:rPr>
          <w:rFonts w:eastAsia="Times New Roman"/>
        </w:rPr>
        <w:t xml:space="preserve"> demand a contemplating gaze from their beholder, the</w:t>
      </w:r>
      <w:r w:rsidR="00710284">
        <w:rPr>
          <w:rFonts w:eastAsia="Times New Roman"/>
        </w:rPr>
        <w:t>reby engaging the inner senses.</w:t>
      </w:r>
      <w:r w:rsidR="00935638">
        <w:rPr>
          <w:rFonts w:eastAsia="Times New Roman"/>
        </w:rPr>
        <w:t xml:space="preserve"> The visualizations of </w:t>
      </w:r>
      <w:proofErr w:type="spellStart"/>
      <w:r w:rsidR="00935638">
        <w:rPr>
          <w:rFonts w:eastAsia="Times New Roman"/>
        </w:rPr>
        <w:t>DeepDream</w:t>
      </w:r>
      <w:proofErr w:type="spellEnd"/>
      <w:r w:rsidR="00482531">
        <w:rPr>
          <w:rFonts w:eastAsia="Times New Roman"/>
        </w:rPr>
        <w:t xml:space="preserve">, often </w:t>
      </w:r>
      <w:r w:rsidR="000F631E">
        <w:rPr>
          <w:rFonts w:eastAsia="Times New Roman"/>
        </w:rPr>
        <w:t xml:space="preserve">reminiscent of </w:t>
      </w:r>
      <w:r w:rsidR="00C43469">
        <w:rPr>
          <w:rFonts w:eastAsia="Times New Roman"/>
        </w:rPr>
        <w:t xml:space="preserve">digital </w:t>
      </w:r>
      <w:r w:rsidR="00C43469" w:rsidRPr="00C43469">
        <w:rPr>
          <w:rFonts w:eastAsia="Times New Roman"/>
          <w:color w:val="121212"/>
          <w:shd w:val="clear" w:color="auto" w:fill="FFFFFF"/>
        </w:rPr>
        <w:t>psychedelia</w:t>
      </w:r>
      <w:r w:rsidR="001F540A">
        <w:rPr>
          <w:rFonts w:eastAsia="Times New Roman"/>
        </w:rPr>
        <w:t xml:space="preserve">, </w:t>
      </w:r>
      <w:r w:rsidR="0045563E">
        <w:rPr>
          <w:rFonts w:eastAsia="Times New Roman"/>
        </w:rPr>
        <w:t>populate the source images with</w:t>
      </w:r>
      <w:r w:rsidR="001F540A">
        <w:rPr>
          <w:rFonts w:eastAsia="Times New Roman"/>
        </w:rPr>
        <w:t xml:space="preserve"> layers of small forms</w:t>
      </w:r>
      <w:r w:rsidR="008B2D76">
        <w:rPr>
          <w:rFonts w:eastAsia="Times New Roman"/>
        </w:rPr>
        <w:t xml:space="preserve"> </w:t>
      </w:r>
      <w:r w:rsidR="0045563E">
        <w:rPr>
          <w:rFonts w:eastAsia="Times New Roman"/>
        </w:rPr>
        <w:t xml:space="preserve">to </w:t>
      </w:r>
      <w:r w:rsidR="008B2D76">
        <w:rPr>
          <w:rFonts w:eastAsia="Times New Roman"/>
        </w:rPr>
        <w:t>materialize in a</w:t>
      </w:r>
      <w:r w:rsidR="0045563E">
        <w:rPr>
          <w:rFonts w:eastAsia="Times New Roman"/>
        </w:rPr>
        <w:t>n</w:t>
      </w:r>
      <w:r w:rsidR="008B2D76">
        <w:rPr>
          <w:rFonts w:eastAsia="Times New Roman"/>
        </w:rPr>
        <w:t xml:space="preserve"> </w:t>
      </w:r>
      <w:r w:rsidR="0045563E">
        <w:rPr>
          <w:rFonts w:eastAsia="Times New Roman"/>
        </w:rPr>
        <w:t>absurd</w:t>
      </w:r>
      <w:r w:rsidR="008B2D76">
        <w:rPr>
          <w:rFonts w:eastAsia="Times New Roman"/>
        </w:rPr>
        <w:t xml:space="preserve"> yet organic manner, and</w:t>
      </w:r>
      <w:r w:rsidR="001F540A">
        <w:rPr>
          <w:rFonts w:eastAsia="Times New Roman"/>
        </w:rPr>
        <w:t xml:space="preserve"> although</w:t>
      </w:r>
      <w:r w:rsidR="004861A7">
        <w:rPr>
          <w:rFonts w:eastAsia="Times New Roman"/>
        </w:rPr>
        <w:t xml:space="preserve"> most</w:t>
      </w:r>
      <w:r w:rsidR="0045563E">
        <w:rPr>
          <w:rFonts w:eastAsia="Times New Roman"/>
        </w:rPr>
        <w:t xml:space="preserve"> of these</w:t>
      </w:r>
      <w:r w:rsidR="004861A7">
        <w:rPr>
          <w:rFonts w:eastAsia="Times New Roman"/>
        </w:rPr>
        <w:t xml:space="preserve"> </w:t>
      </w:r>
      <w:r w:rsidR="0045563E">
        <w:rPr>
          <w:rFonts w:eastAsia="Times New Roman"/>
        </w:rPr>
        <w:t xml:space="preserve">forms </w:t>
      </w:r>
      <w:r w:rsidR="004861A7">
        <w:rPr>
          <w:rFonts w:eastAsia="Times New Roman"/>
        </w:rPr>
        <w:t xml:space="preserve">might </w:t>
      </w:r>
      <w:r w:rsidR="001F540A">
        <w:rPr>
          <w:rFonts w:eastAsia="Times New Roman"/>
        </w:rPr>
        <w:t xml:space="preserve">not </w:t>
      </w:r>
      <w:r w:rsidR="004861A7">
        <w:rPr>
          <w:rFonts w:eastAsia="Times New Roman"/>
        </w:rPr>
        <w:t xml:space="preserve">be </w:t>
      </w:r>
      <w:r w:rsidR="0045563E">
        <w:rPr>
          <w:rFonts w:eastAsia="Times New Roman"/>
        </w:rPr>
        <w:t xml:space="preserve">considered </w:t>
      </w:r>
      <w:r w:rsidR="004861A7">
        <w:rPr>
          <w:rFonts w:eastAsia="Times New Roman"/>
        </w:rPr>
        <w:t xml:space="preserve">exciting as an individual </w:t>
      </w:r>
      <w:r w:rsidR="001F540A">
        <w:rPr>
          <w:rFonts w:eastAsia="Times New Roman"/>
        </w:rPr>
        <w:t xml:space="preserve">unit, </w:t>
      </w:r>
      <w:r w:rsidR="008B2D76">
        <w:rPr>
          <w:rFonts w:eastAsia="Times New Roman"/>
        </w:rPr>
        <w:t>through their</w:t>
      </w:r>
      <w:r w:rsidR="001F540A">
        <w:rPr>
          <w:rFonts w:eastAsia="Times New Roman"/>
        </w:rPr>
        <w:t xml:space="preserve"> abundance</w:t>
      </w:r>
      <w:r w:rsidR="0045563E">
        <w:rPr>
          <w:rFonts w:eastAsia="Times New Roman"/>
        </w:rPr>
        <w:t xml:space="preserve">, they gain </w:t>
      </w:r>
      <w:r w:rsidR="001F540A">
        <w:rPr>
          <w:rFonts w:eastAsia="Times New Roman"/>
        </w:rPr>
        <w:t xml:space="preserve">the </w:t>
      </w:r>
      <w:r w:rsidR="004861A7">
        <w:rPr>
          <w:rFonts w:eastAsia="Times New Roman"/>
        </w:rPr>
        <w:t>ability</w:t>
      </w:r>
      <w:r w:rsidR="001F540A">
        <w:rPr>
          <w:rFonts w:eastAsia="Times New Roman"/>
        </w:rPr>
        <w:t xml:space="preserve"> </w:t>
      </w:r>
      <w:r w:rsidR="0045563E">
        <w:rPr>
          <w:rFonts w:eastAsia="Times New Roman"/>
        </w:rPr>
        <w:t>to</w:t>
      </w:r>
      <w:r w:rsidR="001F540A">
        <w:rPr>
          <w:rFonts w:eastAsia="Times New Roman"/>
        </w:rPr>
        <w:t xml:space="preserve"> </w:t>
      </w:r>
      <w:r w:rsidR="0045563E">
        <w:rPr>
          <w:rFonts w:eastAsia="Times New Roman"/>
        </w:rPr>
        <w:t xml:space="preserve">unleash </w:t>
      </w:r>
      <w:r w:rsidR="00153242">
        <w:rPr>
          <w:rFonts w:eastAsia="Times New Roman"/>
        </w:rPr>
        <w:t xml:space="preserve">the </w:t>
      </w:r>
      <w:r w:rsidR="001F540A">
        <w:rPr>
          <w:rFonts w:eastAsia="Times New Roman"/>
        </w:rPr>
        <w:t>imaginative power</w:t>
      </w:r>
      <w:r w:rsidR="00153242">
        <w:rPr>
          <w:rFonts w:eastAsia="Times New Roman"/>
        </w:rPr>
        <w:t xml:space="preserve"> of their beholder’s gaze</w:t>
      </w:r>
      <w:r w:rsidR="004861A7">
        <w:rPr>
          <w:rFonts w:eastAsia="Times New Roman"/>
        </w:rPr>
        <w:t>.</w:t>
      </w:r>
    </w:p>
    <w:p w14:paraId="0BC488A2" w14:textId="77777777" w:rsidR="004861A7" w:rsidRDefault="004861A7" w:rsidP="00C43469">
      <w:pPr>
        <w:rPr>
          <w:rFonts w:eastAsia="Times New Roman"/>
        </w:rPr>
      </w:pPr>
    </w:p>
    <w:p w14:paraId="02F5089F" w14:textId="18521250" w:rsidR="0088794A" w:rsidRPr="002209F5" w:rsidRDefault="002209F5" w:rsidP="0088794A">
      <w:pPr>
        <w:spacing w:line="276" w:lineRule="auto"/>
        <w:rPr>
          <w:b/>
        </w:rPr>
      </w:pPr>
      <w:r w:rsidRPr="002209F5">
        <w:rPr>
          <w:b/>
        </w:rPr>
        <w:t xml:space="preserve">Contemplative Spectatorship and Searching for </w:t>
      </w:r>
      <w:r w:rsidR="0088794A" w:rsidRPr="002209F5">
        <w:rPr>
          <w:b/>
        </w:rPr>
        <w:t>Immanent Infinity</w:t>
      </w:r>
    </w:p>
    <w:p w14:paraId="0564CBF8" w14:textId="72BC1227" w:rsidR="00B54C79" w:rsidRDefault="005B3A7B" w:rsidP="004E6D9A">
      <w:pPr>
        <w:spacing w:line="276" w:lineRule="auto"/>
        <w:ind w:firstLine="720"/>
      </w:pPr>
      <w:r w:rsidRPr="00FC2DAB">
        <w:t xml:space="preserve">To return, in </w:t>
      </w:r>
      <w:r w:rsidR="005E0658" w:rsidRPr="00FC2DAB">
        <w:t>conclusion</w:t>
      </w:r>
      <w:r w:rsidRPr="00FC2DAB">
        <w:t xml:space="preserve">, </w:t>
      </w:r>
      <w:r w:rsidR="00EA1BDD">
        <w:t>to the</w:t>
      </w:r>
      <w:r w:rsidR="00FF396D">
        <w:t xml:space="preserve"> </w:t>
      </w:r>
      <w:r w:rsidR="008D3F4C">
        <w:t xml:space="preserve">role </w:t>
      </w:r>
      <w:r w:rsidR="004A2763">
        <w:t>of</w:t>
      </w:r>
      <w:r w:rsidR="008D3F4C">
        <w:t xml:space="preserve"> contemplative </w:t>
      </w:r>
      <w:r w:rsidR="001414AC">
        <w:t>spectatorship</w:t>
      </w:r>
      <w:r w:rsidR="008D3F4C">
        <w:t xml:space="preserve"> in </w:t>
      </w:r>
      <w:r w:rsidR="008D3F4C">
        <w:rPr>
          <w:rFonts w:eastAsia="Times New Roman"/>
          <w:color w:val="222222"/>
          <w:shd w:val="clear" w:color="auto" w:fill="FFFFFF"/>
        </w:rPr>
        <w:t>Islamic art</w:t>
      </w:r>
      <w:r w:rsidR="000851EC">
        <w:t>,</w:t>
      </w:r>
      <w:r w:rsidR="00EA1BDD">
        <w:t xml:space="preserve"> </w:t>
      </w:r>
      <w:r w:rsidR="004A2763">
        <w:t xml:space="preserve">I characterize </w:t>
      </w:r>
      <w:r w:rsidR="001414AC">
        <w:t>the abstract line</w:t>
      </w:r>
      <w:r w:rsidR="006926A7">
        <w:t>s of the ornamental layer</w:t>
      </w:r>
      <w:r w:rsidR="001414AC">
        <w:t xml:space="preserve"> </w:t>
      </w:r>
      <w:r w:rsidR="004A2763">
        <w:t>as engaging</w:t>
      </w:r>
      <w:r w:rsidR="001414AC">
        <w:t xml:space="preserve"> the</w:t>
      </w:r>
      <w:r w:rsidR="0021605D">
        <w:t xml:space="preserve"> inward gaze. </w:t>
      </w:r>
      <w:r w:rsidR="006926A7">
        <w:t xml:space="preserve">In the portraits of </w:t>
      </w:r>
      <w:proofErr w:type="spellStart"/>
      <w:r w:rsidR="006926A7" w:rsidRPr="001C62F7">
        <w:rPr>
          <w:rFonts w:eastAsia="Times New Roman"/>
          <w:bCs/>
          <w:i/>
          <w:color w:val="000000" w:themeColor="text1"/>
          <w:bdr w:val="none" w:sz="0" w:space="0" w:color="auto" w:frame="1"/>
        </w:rPr>
        <w:t>Şemailname</w:t>
      </w:r>
      <w:proofErr w:type="spellEnd"/>
      <w:r w:rsidR="006926A7">
        <w:rPr>
          <w:rFonts w:eastAsia="Times New Roman"/>
          <w:bCs/>
          <w:color w:val="000000" w:themeColor="text1"/>
          <w:bdr w:val="none" w:sz="0" w:space="0" w:color="auto" w:frame="1"/>
        </w:rPr>
        <w:t>,</w:t>
      </w:r>
      <w:r w:rsidR="006926A7">
        <w:t xml:space="preserve"> t</w:t>
      </w:r>
      <w:r w:rsidR="00864510">
        <w:t xml:space="preserve">he patterns operate </w:t>
      </w:r>
      <w:r w:rsidR="006926A7">
        <w:t>in tandem with the overarching</w:t>
      </w:r>
      <w:r w:rsidR="00864510">
        <w:t xml:space="preserve"> principles of identity and difference: </w:t>
      </w:r>
      <w:r w:rsidR="00236C53">
        <w:t>reinforcing</w:t>
      </w:r>
      <w:r w:rsidR="006926A7">
        <w:t xml:space="preserve"> the theme of </w:t>
      </w:r>
      <w:r w:rsidR="006926A7">
        <w:rPr>
          <w:rFonts w:eastAsia="Times New Roman"/>
        </w:rPr>
        <w:t>the legitimacy and continuity of the Ottoman dynasty, while also allowing their beholder to notice the tenderness of the individual personality of each emperor</w:t>
      </w:r>
      <w:r w:rsidR="00693B20">
        <w:t xml:space="preserve">. Taking as a point of departure </w:t>
      </w:r>
      <w:r w:rsidR="00A512DA">
        <w:rPr>
          <w:noProof/>
        </w:rPr>
        <w:t>Ibn al-</w:t>
      </w:r>
      <w:r w:rsidR="00554DEA">
        <w:rPr>
          <w:noProof/>
        </w:rPr>
        <w:t xml:space="preserve">Haytham's </w:t>
      </w:r>
      <w:r w:rsidR="00A512DA">
        <w:rPr>
          <w:rFonts w:eastAsia="Times New Roman"/>
          <w:color w:val="222222"/>
          <w:shd w:val="clear" w:color="auto" w:fill="FFFFFF"/>
        </w:rPr>
        <w:t xml:space="preserve">psychology of perception </w:t>
      </w:r>
      <w:r w:rsidR="00F152F1">
        <w:rPr>
          <w:noProof/>
        </w:rPr>
        <w:t>that requires</w:t>
      </w:r>
      <w:r w:rsidR="00554DEA">
        <w:rPr>
          <w:noProof/>
        </w:rPr>
        <w:t xml:space="preserve"> internal faculties to make sense of </w:t>
      </w:r>
      <w:r w:rsidR="004706E8">
        <w:rPr>
          <w:noProof/>
        </w:rPr>
        <w:t>visual</w:t>
      </w:r>
      <w:r w:rsidR="00A512DA">
        <w:rPr>
          <w:noProof/>
        </w:rPr>
        <w:t xml:space="preserve"> experience</w:t>
      </w:r>
      <w:r w:rsidR="00693B20">
        <w:rPr>
          <w:noProof/>
        </w:rPr>
        <w:t>,</w:t>
      </w:r>
      <w:r w:rsidR="00F46B89">
        <w:t xml:space="preserve"> </w:t>
      </w:r>
      <w:r w:rsidR="009E592B">
        <w:t>I extended the</w:t>
      </w:r>
      <w:r w:rsidR="00693B20">
        <w:t xml:space="preserve"> theory of the inner sense</w:t>
      </w:r>
      <w:r w:rsidR="005E5055">
        <w:t xml:space="preserve"> and the role of contemplative spectatorship</w:t>
      </w:r>
      <w:r w:rsidR="009E592B">
        <w:t xml:space="preserve"> </w:t>
      </w:r>
      <w:r w:rsidR="005E5055">
        <w:t xml:space="preserve">to the </w:t>
      </w:r>
      <w:r w:rsidR="009E592B">
        <w:t>image</w:t>
      </w:r>
      <w:r w:rsidR="005E5055">
        <w:t>s</w:t>
      </w:r>
      <w:r w:rsidR="009E592B">
        <w:t xml:space="preserve"> </w:t>
      </w:r>
      <w:r w:rsidR="005E5055">
        <w:t>produced by</w:t>
      </w:r>
      <w:r w:rsidR="009E592B">
        <w:t xml:space="preserve"> Google’s </w:t>
      </w:r>
      <w:proofErr w:type="spellStart"/>
      <w:r w:rsidR="00476A98">
        <w:t>DeepDream</w:t>
      </w:r>
      <w:proofErr w:type="spellEnd"/>
      <w:r w:rsidR="005E5055">
        <w:t>, and</w:t>
      </w:r>
      <w:r w:rsidR="009E592B">
        <w:t xml:space="preserve"> </w:t>
      </w:r>
      <w:r w:rsidR="005E5055">
        <w:t xml:space="preserve">attempted to </w:t>
      </w:r>
      <w:r w:rsidR="009E592B">
        <w:t>search for</w:t>
      </w:r>
      <w:r w:rsidR="00476A98">
        <w:t xml:space="preserve"> </w:t>
      </w:r>
      <w:r w:rsidR="00B431E6">
        <w:t xml:space="preserve">an </w:t>
      </w:r>
      <w:r w:rsidR="00763D0E">
        <w:t>immanent infinity</w:t>
      </w:r>
      <w:r w:rsidR="005E5055">
        <w:t xml:space="preserve"> within the ornament-like patterns and h</w:t>
      </w:r>
      <w:r w:rsidR="00F152F1">
        <w:t>o</w:t>
      </w:r>
      <w:r w:rsidR="005E5055">
        <w:t xml:space="preserve">llow figures that populate </w:t>
      </w:r>
      <w:r w:rsidR="00D866EE">
        <w:t>these images</w:t>
      </w:r>
      <w:r w:rsidR="00763D0E">
        <w:t>.</w:t>
      </w:r>
    </w:p>
    <w:p w14:paraId="1F965D4D" w14:textId="77777777" w:rsidR="00B248D7" w:rsidRDefault="00B248D7" w:rsidP="00B248D7">
      <w:pPr>
        <w:spacing w:line="276" w:lineRule="auto"/>
      </w:pPr>
    </w:p>
    <w:p w14:paraId="41D5FBE1" w14:textId="640D84FF" w:rsidR="00B248D7" w:rsidRPr="00180DCA" w:rsidRDefault="00B248D7" w:rsidP="00B248D7">
      <w:pPr>
        <w:rPr>
          <w:rFonts w:eastAsia="Times New Roman"/>
          <w:b/>
        </w:rPr>
      </w:pPr>
      <w:r w:rsidRPr="00B248D7">
        <w:rPr>
          <w:rFonts w:eastAsia="Times New Roman"/>
          <w:b/>
        </w:rPr>
        <w:t>Bibliography</w:t>
      </w:r>
    </w:p>
    <w:p w14:paraId="492CBF27" w14:textId="77777777" w:rsidR="00B248D7" w:rsidRDefault="00B248D7" w:rsidP="00B248D7">
      <w:pPr>
        <w:rPr>
          <w:rFonts w:eastAsia="Times New Roman"/>
        </w:rPr>
      </w:pPr>
      <w:r>
        <w:rPr>
          <w:rFonts w:eastAsia="Times New Roman"/>
        </w:rPr>
        <w:t xml:space="preserve">Belting, Hans. “The Double Perspective: Arab Mathematics and Renaissance Art,” </w:t>
      </w:r>
      <w:r w:rsidRPr="002A2142">
        <w:rPr>
          <w:rFonts w:eastAsia="Times New Roman"/>
          <w:i/>
        </w:rPr>
        <w:t>Third Text</w:t>
      </w:r>
      <w:r>
        <w:rPr>
          <w:rFonts w:eastAsia="Times New Roman"/>
        </w:rPr>
        <w:t xml:space="preserve"> </w:t>
      </w:r>
    </w:p>
    <w:p w14:paraId="54AE21E5" w14:textId="77777777" w:rsidR="00B248D7" w:rsidRPr="00B97226" w:rsidRDefault="00B248D7" w:rsidP="00B248D7">
      <w:pPr>
        <w:ind w:firstLine="720"/>
        <w:rPr>
          <w:rFonts w:eastAsia="Times New Roman"/>
        </w:rPr>
      </w:pPr>
      <w:r>
        <w:rPr>
          <w:rFonts w:eastAsia="Times New Roman"/>
        </w:rPr>
        <w:t xml:space="preserve">24:5 (2010): 521-527.  </w:t>
      </w:r>
    </w:p>
    <w:p w14:paraId="37572928" w14:textId="77777777" w:rsidR="00B248D7" w:rsidRDefault="00B248D7" w:rsidP="00B248D7"/>
    <w:p w14:paraId="25D2AAA4" w14:textId="77777777" w:rsidR="00B248D7" w:rsidRPr="00F82445" w:rsidRDefault="00B248D7" w:rsidP="00B248D7">
      <w:r w:rsidRPr="00F82445">
        <w:t xml:space="preserve">Deleuze, Gilles. </w:t>
      </w:r>
      <w:r w:rsidRPr="00F82445">
        <w:rPr>
          <w:i/>
        </w:rPr>
        <w:t xml:space="preserve">Cinema 2: The Time Image, </w:t>
      </w:r>
      <w:r w:rsidRPr="00F82445">
        <w:t xml:space="preserve">trans. Hugh Tomlinson and Robert </w:t>
      </w:r>
      <w:proofErr w:type="spellStart"/>
      <w:r w:rsidRPr="00F82445">
        <w:t>Galeta</w:t>
      </w:r>
      <w:proofErr w:type="spellEnd"/>
      <w:r w:rsidRPr="00F82445">
        <w:t xml:space="preserve">. London: </w:t>
      </w:r>
    </w:p>
    <w:p w14:paraId="1DE91784" w14:textId="77777777" w:rsidR="00B248D7" w:rsidRDefault="00B248D7" w:rsidP="00B248D7">
      <w:pPr>
        <w:ind w:firstLine="720"/>
      </w:pPr>
      <w:r w:rsidRPr="00F82445">
        <w:t xml:space="preserve">The Athlone Press, 1989. </w:t>
      </w:r>
    </w:p>
    <w:p w14:paraId="1237F6CD" w14:textId="77777777" w:rsidR="00B248D7" w:rsidRDefault="00B248D7" w:rsidP="00B248D7"/>
    <w:p w14:paraId="0803D3C5" w14:textId="77777777" w:rsidR="00B248D7" w:rsidRDefault="00B248D7" w:rsidP="00B248D7">
      <w:r>
        <w:t xml:space="preserve">Grabar, Oleg. </w:t>
      </w:r>
      <w:r w:rsidRPr="00F033D0">
        <w:rPr>
          <w:i/>
        </w:rPr>
        <w:t>The Formation of Islamic Art.</w:t>
      </w:r>
      <w:r>
        <w:t xml:space="preserve"> New Heaven, CT: Yale University Press, 1973.</w:t>
      </w:r>
    </w:p>
    <w:p w14:paraId="15DFD003" w14:textId="77777777" w:rsidR="00B248D7" w:rsidRDefault="00B248D7" w:rsidP="00B248D7"/>
    <w:p w14:paraId="463BB358" w14:textId="77777777" w:rsidR="00B248D7" w:rsidRDefault="00B248D7" w:rsidP="00B248D7">
      <w:r>
        <w:t xml:space="preserve">Grabar, Oleg. </w:t>
      </w:r>
      <w:r w:rsidRPr="00F033D0">
        <w:rPr>
          <w:i/>
        </w:rPr>
        <w:t>The Mediation of Ornament.</w:t>
      </w:r>
      <w:r>
        <w:t xml:space="preserve"> Princeton, NJ: Princeton University Press, 1995.</w:t>
      </w:r>
    </w:p>
    <w:p w14:paraId="7B5C0FE8" w14:textId="77777777" w:rsidR="00B248D7" w:rsidRDefault="00B248D7" w:rsidP="00B248D7"/>
    <w:p w14:paraId="15DB286D" w14:textId="77777777" w:rsidR="00B248D7" w:rsidRDefault="00B248D7" w:rsidP="00B248D7">
      <w:r>
        <w:t>Grabar, Oleg. “When Is a Bird a Bird</w:t>
      </w:r>
      <w:r w:rsidRPr="009F285A">
        <w:rPr>
          <w:i/>
        </w:rPr>
        <w:t>?” Proceedings of the American Philosophical Society</w:t>
      </w:r>
      <w:r>
        <w:t xml:space="preserve"> </w:t>
      </w:r>
    </w:p>
    <w:p w14:paraId="13AA9BDE" w14:textId="77777777" w:rsidR="00B248D7" w:rsidRDefault="00B248D7" w:rsidP="00B248D7">
      <w:pPr>
        <w:ind w:firstLine="720"/>
      </w:pPr>
      <w:r>
        <w:t xml:space="preserve">Vol. 153, No. 3 (2009): 247-253.   </w:t>
      </w:r>
    </w:p>
    <w:p w14:paraId="132A44F4" w14:textId="77777777" w:rsidR="00B248D7" w:rsidRDefault="00B248D7" w:rsidP="00B248D7"/>
    <w:p w14:paraId="57A40C0C" w14:textId="77777777" w:rsidR="00B248D7" w:rsidRPr="00DE65B9" w:rsidRDefault="00B248D7" w:rsidP="00B248D7">
      <w:pPr>
        <w:rPr>
          <w:rFonts w:eastAsia="Times New Roman"/>
          <w:bCs/>
          <w:color w:val="000000"/>
        </w:rPr>
      </w:pPr>
      <w:r w:rsidRPr="00DE65B9">
        <w:t xml:space="preserve">Marks, Laura U. </w:t>
      </w:r>
      <w:r w:rsidRPr="00DE65B9">
        <w:rPr>
          <w:rFonts w:eastAsia="Times New Roman"/>
          <w:i/>
          <w:color w:val="000000"/>
        </w:rPr>
        <w:t xml:space="preserve">Enfoldment and Infinity: </w:t>
      </w:r>
      <w:r w:rsidRPr="00DE65B9">
        <w:rPr>
          <w:rFonts w:eastAsia="Times New Roman"/>
          <w:bCs/>
          <w:i/>
          <w:color w:val="000000"/>
        </w:rPr>
        <w:t>An Islamic Genealogy of New Media Art.</w:t>
      </w:r>
      <w:r w:rsidRPr="00DE65B9">
        <w:rPr>
          <w:rFonts w:eastAsia="Times New Roman"/>
          <w:bCs/>
          <w:color w:val="000000"/>
        </w:rPr>
        <w:t xml:space="preserve"> Cambridge, </w:t>
      </w:r>
    </w:p>
    <w:p w14:paraId="4B6F062B" w14:textId="77777777" w:rsidR="00B248D7" w:rsidRDefault="00B248D7" w:rsidP="00B248D7">
      <w:pPr>
        <w:ind w:firstLine="720"/>
        <w:rPr>
          <w:rFonts w:eastAsia="Times New Roman"/>
          <w:bCs/>
          <w:color w:val="000000"/>
        </w:rPr>
      </w:pPr>
      <w:r w:rsidRPr="00DE65B9">
        <w:rPr>
          <w:rFonts w:eastAsia="Times New Roman"/>
          <w:bCs/>
          <w:color w:val="000000"/>
        </w:rPr>
        <w:t>MA: MIT Press, 2010.</w:t>
      </w:r>
    </w:p>
    <w:p w14:paraId="7D4C8957" w14:textId="77777777" w:rsidR="00B248D7" w:rsidRDefault="00B248D7" w:rsidP="00B248D7">
      <w:pPr>
        <w:ind w:firstLine="720"/>
        <w:rPr>
          <w:rFonts w:eastAsia="Times New Roman"/>
          <w:bCs/>
          <w:color w:val="000000"/>
        </w:rPr>
      </w:pPr>
    </w:p>
    <w:p w14:paraId="53A501B5" w14:textId="7C3F528B" w:rsidR="008253D9" w:rsidRDefault="00B248D7" w:rsidP="00FF3326">
      <w:r w:rsidRPr="00FF3326">
        <w:t xml:space="preserve">Marks, Laura U. “Thinking Like a Carpet: Embodied Perception and Individuation in </w:t>
      </w:r>
    </w:p>
    <w:p w14:paraId="244E9DE0" w14:textId="77777777" w:rsidR="008253D9" w:rsidRDefault="00B248D7" w:rsidP="008253D9">
      <w:pPr>
        <w:ind w:firstLine="720"/>
        <w:rPr>
          <w:rFonts w:eastAsia="Times New Roman"/>
        </w:rPr>
      </w:pPr>
      <w:r w:rsidRPr="00FF3326">
        <w:t>Algorithmic Art.”</w:t>
      </w:r>
      <w:r w:rsidR="008253D9">
        <w:t xml:space="preserve"> In</w:t>
      </w:r>
      <w:r w:rsidR="00FF3326" w:rsidRPr="00FF3326">
        <w:t xml:space="preserve"> </w:t>
      </w:r>
      <w:proofErr w:type="spellStart"/>
      <w:r w:rsidR="00FF3326" w:rsidRPr="00664AC2">
        <w:rPr>
          <w:rFonts w:eastAsia="Times New Roman"/>
          <w:i/>
          <w:iCs/>
        </w:rPr>
        <w:t>Entautomatisierung</w:t>
      </w:r>
      <w:proofErr w:type="spellEnd"/>
      <w:r w:rsidR="00FF3326" w:rsidRPr="00664AC2">
        <w:rPr>
          <w:rFonts w:eastAsia="Times New Roman"/>
          <w:i/>
          <w:iCs/>
        </w:rPr>
        <w:t xml:space="preserve"> [</w:t>
      </w:r>
      <w:proofErr w:type="spellStart"/>
      <w:r w:rsidR="00FF3326" w:rsidRPr="00664AC2">
        <w:rPr>
          <w:rFonts w:eastAsia="Times New Roman"/>
          <w:i/>
          <w:iCs/>
        </w:rPr>
        <w:t>Deautomatization</w:t>
      </w:r>
      <w:proofErr w:type="spellEnd"/>
      <w:r w:rsidR="00FF3326" w:rsidRPr="00FF3326">
        <w:rPr>
          <w:rFonts w:eastAsia="Times New Roman"/>
        </w:rPr>
        <w:t>],</w:t>
      </w:r>
      <w:r w:rsidR="008253D9">
        <w:rPr>
          <w:rFonts w:eastAsia="Times New Roman"/>
        </w:rPr>
        <w:t xml:space="preserve"> ed. Annette </w:t>
      </w:r>
      <w:proofErr w:type="spellStart"/>
      <w:r w:rsidR="008253D9">
        <w:rPr>
          <w:rFonts w:eastAsia="Times New Roman"/>
        </w:rPr>
        <w:t>Brauerhoch</w:t>
      </w:r>
      <w:proofErr w:type="spellEnd"/>
      <w:r w:rsidR="008253D9">
        <w:rPr>
          <w:rFonts w:eastAsia="Times New Roman"/>
        </w:rPr>
        <w:t xml:space="preserve"> et </w:t>
      </w:r>
    </w:p>
    <w:p w14:paraId="10515319" w14:textId="770B6C1E" w:rsidR="00FF3326" w:rsidRPr="00FF3326" w:rsidRDefault="008253D9" w:rsidP="008253D9">
      <w:pPr>
        <w:ind w:firstLine="720"/>
        <w:rPr>
          <w:rFonts w:eastAsia="Times New Roman"/>
        </w:rPr>
      </w:pPr>
      <w:r>
        <w:rPr>
          <w:rFonts w:eastAsia="Times New Roman"/>
        </w:rPr>
        <w:lastRenderedPageBreak/>
        <w:t xml:space="preserve">al: 39-57. </w:t>
      </w:r>
      <w:r w:rsidR="00FF3326" w:rsidRPr="00FF3326">
        <w:rPr>
          <w:rFonts w:eastAsia="Times New Roman"/>
        </w:rPr>
        <w:t>Paderborn, Germany: Wilhelm Fink, 2013</w:t>
      </w:r>
      <w:r>
        <w:rPr>
          <w:rFonts w:eastAsia="Times New Roman"/>
        </w:rPr>
        <w:t>.</w:t>
      </w:r>
    </w:p>
    <w:p w14:paraId="6709F5B5" w14:textId="77777777" w:rsidR="00B248D7" w:rsidRDefault="00B248D7" w:rsidP="00B248D7"/>
    <w:p w14:paraId="0423FFFE" w14:textId="6B66DC9A" w:rsidR="00B248D7" w:rsidRDefault="00B248D7" w:rsidP="00B248D7">
      <w:r w:rsidRPr="00DE65B9">
        <w:t>Marks, Laura U.</w:t>
      </w:r>
      <w:r>
        <w:t xml:space="preserve"> “The Taming of the Haptic Space, From Málaga to Valencia to Flor</w:t>
      </w:r>
      <w:r w:rsidR="00664AC2">
        <w:t>e</w:t>
      </w:r>
      <w:r>
        <w:t xml:space="preserve">nce,” </w:t>
      </w:r>
    </w:p>
    <w:p w14:paraId="74206194" w14:textId="77777777" w:rsidR="00B248D7" w:rsidRDefault="00B248D7" w:rsidP="00B248D7">
      <w:pPr>
        <w:ind w:firstLine="720"/>
        <w:rPr>
          <w:rFonts w:eastAsia="Times New Roman"/>
          <w:color w:val="222222"/>
          <w:shd w:val="clear" w:color="auto" w:fill="FFFFFF"/>
        </w:rPr>
      </w:pPr>
      <w:r w:rsidRPr="0015527D">
        <w:rPr>
          <w:rFonts w:eastAsia="Times New Roman"/>
          <w:i/>
          <w:color w:val="222222"/>
          <w:shd w:val="clear" w:color="auto" w:fill="FFFFFF"/>
        </w:rPr>
        <w:t>Muqarnas: An Annual on the Visual Cultures of the Islamic World</w:t>
      </w:r>
      <w:r>
        <w:rPr>
          <w:rFonts w:eastAsia="Times New Roman"/>
          <w:i/>
          <w:color w:val="222222"/>
          <w:shd w:val="clear" w:color="auto" w:fill="FFFFFF"/>
        </w:rPr>
        <w:t xml:space="preserve"> </w:t>
      </w:r>
      <w:r w:rsidRPr="0015527D">
        <w:rPr>
          <w:rFonts w:eastAsia="Times New Roman"/>
          <w:color w:val="222222"/>
          <w:shd w:val="clear" w:color="auto" w:fill="FFFFFF"/>
        </w:rPr>
        <w:t>32 (2015)</w:t>
      </w:r>
      <w:r>
        <w:rPr>
          <w:rFonts w:eastAsia="Times New Roman"/>
          <w:color w:val="222222"/>
          <w:shd w:val="clear" w:color="auto" w:fill="FFFFFF"/>
        </w:rPr>
        <w:t>: 253-275.</w:t>
      </w:r>
    </w:p>
    <w:p w14:paraId="194C4E59" w14:textId="77777777" w:rsidR="00B248D7" w:rsidRDefault="00B248D7" w:rsidP="00B248D7"/>
    <w:p w14:paraId="1F666F3F" w14:textId="77777777" w:rsidR="00B248D7" w:rsidRDefault="00B248D7" w:rsidP="00B248D7">
      <w:pPr>
        <w:rPr>
          <w:rFonts w:eastAsia="Times New Roman"/>
        </w:rPr>
      </w:pPr>
      <w:proofErr w:type="spellStart"/>
      <w:r w:rsidRPr="00B67642">
        <w:rPr>
          <w:rFonts w:eastAsia="Times New Roman"/>
        </w:rPr>
        <w:t>Mordvintsev</w:t>
      </w:r>
      <w:proofErr w:type="spellEnd"/>
      <w:r w:rsidRPr="00B67642">
        <w:rPr>
          <w:rFonts w:eastAsia="Times New Roman"/>
        </w:rPr>
        <w:t xml:space="preserve">, Alexander, Christopher </w:t>
      </w:r>
      <w:proofErr w:type="spellStart"/>
      <w:r w:rsidRPr="00B67642">
        <w:rPr>
          <w:rFonts w:eastAsia="Times New Roman"/>
        </w:rPr>
        <w:t>Olah</w:t>
      </w:r>
      <w:proofErr w:type="spellEnd"/>
      <w:r w:rsidRPr="00B67642">
        <w:rPr>
          <w:rFonts w:eastAsia="Times New Roman"/>
        </w:rPr>
        <w:t xml:space="preserve"> and Mike </w:t>
      </w:r>
      <w:proofErr w:type="spellStart"/>
      <w:r w:rsidRPr="00B67642">
        <w:rPr>
          <w:rFonts w:eastAsia="Times New Roman"/>
        </w:rPr>
        <w:t>Tyka</w:t>
      </w:r>
      <w:proofErr w:type="spellEnd"/>
      <w:r w:rsidRPr="00B67642">
        <w:rPr>
          <w:rFonts w:eastAsia="Times New Roman"/>
        </w:rPr>
        <w:t>. “</w:t>
      </w:r>
      <w:proofErr w:type="spellStart"/>
      <w:r>
        <w:rPr>
          <w:rFonts w:eastAsia="Times New Roman"/>
        </w:rPr>
        <w:t>DeepDream</w:t>
      </w:r>
      <w:proofErr w:type="spellEnd"/>
      <w:r>
        <w:rPr>
          <w:rFonts w:eastAsia="Times New Roman"/>
        </w:rPr>
        <w:t xml:space="preserve"> –</w:t>
      </w:r>
      <w:r w:rsidRPr="00B67642">
        <w:rPr>
          <w:rFonts w:eastAsia="Times New Roman"/>
        </w:rPr>
        <w:t xml:space="preserve"> </w:t>
      </w:r>
      <w:r>
        <w:rPr>
          <w:rFonts w:eastAsia="Times New Roman"/>
        </w:rPr>
        <w:t xml:space="preserve">a Code Example of </w:t>
      </w:r>
    </w:p>
    <w:p w14:paraId="37C67F3B" w14:textId="77777777" w:rsidR="00B248D7" w:rsidRDefault="00B248D7" w:rsidP="00B248D7">
      <w:pPr>
        <w:ind w:firstLine="720"/>
        <w:rPr>
          <w:rFonts w:eastAsia="Times New Roman"/>
        </w:rPr>
      </w:pPr>
      <w:r>
        <w:rPr>
          <w:rFonts w:eastAsia="Times New Roman"/>
        </w:rPr>
        <w:t xml:space="preserve">Visualizing </w:t>
      </w:r>
      <w:r w:rsidRPr="00B67642">
        <w:rPr>
          <w:rFonts w:eastAsia="Times New Roman"/>
        </w:rPr>
        <w:t>Neural Networks.” Google Research Blog:</w:t>
      </w:r>
      <w:r>
        <w:rPr>
          <w:rFonts w:eastAsia="Times New Roman"/>
        </w:rPr>
        <w:t xml:space="preserve"> </w:t>
      </w:r>
    </w:p>
    <w:p w14:paraId="550BCEE0" w14:textId="77777777" w:rsidR="00B248D7" w:rsidRPr="003B6D72" w:rsidRDefault="00B248D7" w:rsidP="00B248D7">
      <w:pPr>
        <w:ind w:left="720"/>
        <w:rPr>
          <w:rFonts w:eastAsia="Times New Roman"/>
        </w:rPr>
      </w:pPr>
      <w:r>
        <w:rPr>
          <w:rFonts w:eastAsia="Times New Roman"/>
        </w:rPr>
        <w:t>“</w:t>
      </w:r>
      <w:r w:rsidRPr="00536B99">
        <w:rPr>
          <w:rFonts w:eastAsia="Times New Roman"/>
        </w:rPr>
        <w:t>https://ai.googleblog.com/2015/07/deepdream-code-example-for-visualizing.html</w:t>
      </w:r>
      <w:r>
        <w:rPr>
          <w:rFonts w:eastAsia="Times New Roman"/>
        </w:rPr>
        <w:t>,” 01-07-2015.</w:t>
      </w:r>
      <w:r w:rsidRPr="00B67642">
        <w:rPr>
          <w:rFonts w:eastAsia="Times New Roman"/>
        </w:rPr>
        <w:t xml:space="preserve"> </w:t>
      </w:r>
    </w:p>
    <w:p w14:paraId="410C5C6A" w14:textId="77777777" w:rsidR="00B248D7" w:rsidRDefault="00B248D7" w:rsidP="00B248D7"/>
    <w:p w14:paraId="12421DB6" w14:textId="77777777" w:rsidR="00B248D7" w:rsidRPr="00B67642" w:rsidRDefault="00B248D7" w:rsidP="00B248D7">
      <w:pPr>
        <w:rPr>
          <w:rFonts w:eastAsia="Times New Roman"/>
        </w:rPr>
      </w:pPr>
      <w:proofErr w:type="spellStart"/>
      <w:r w:rsidRPr="00B67642">
        <w:rPr>
          <w:rFonts w:eastAsia="Times New Roman"/>
        </w:rPr>
        <w:t>Mordvintsev</w:t>
      </w:r>
      <w:proofErr w:type="spellEnd"/>
      <w:r w:rsidRPr="00B67642">
        <w:rPr>
          <w:rFonts w:eastAsia="Times New Roman"/>
        </w:rPr>
        <w:t xml:space="preserve">, Alexander, Christopher </w:t>
      </w:r>
      <w:proofErr w:type="spellStart"/>
      <w:r w:rsidRPr="00B67642">
        <w:rPr>
          <w:rFonts w:eastAsia="Times New Roman"/>
        </w:rPr>
        <w:t>Olah</w:t>
      </w:r>
      <w:proofErr w:type="spellEnd"/>
      <w:r w:rsidRPr="00B67642">
        <w:rPr>
          <w:rFonts w:eastAsia="Times New Roman"/>
        </w:rPr>
        <w:t xml:space="preserve"> and Mike </w:t>
      </w:r>
      <w:proofErr w:type="spellStart"/>
      <w:r w:rsidRPr="00B67642">
        <w:rPr>
          <w:rFonts w:eastAsia="Times New Roman"/>
        </w:rPr>
        <w:t>Tyka</w:t>
      </w:r>
      <w:proofErr w:type="spellEnd"/>
      <w:r w:rsidRPr="00B67642">
        <w:rPr>
          <w:rFonts w:eastAsia="Times New Roman"/>
        </w:rPr>
        <w:t>. “</w:t>
      </w:r>
      <w:proofErr w:type="spellStart"/>
      <w:r w:rsidRPr="00B67642">
        <w:rPr>
          <w:rFonts w:eastAsia="Times New Roman"/>
        </w:rPr>
        <w:t>Inceptionism</w:t>
      </w:r>
      <w:proofErr w:type="spellEnd"/>
      <w:r w:rsidRPr="00B67642">
        <w:rPr>
          <w:rFonts w:eastAsia="Times New Roman"/>
        </w:rPr>
        <w:t xml:space="preserve">: Going Deeper into </w:t>
      </w:r>
    </w:p>
    <w:p w14:paraId="0D7A825F" w14:textId="77777777" w:rsidR="00B248D7" w:rsidRPr="00B67642" w:rsidRDefault="00B248D7" w:rsidP="00B248D7">
      <w:pPr>
        <w:ind w:firstLine="720"/>
        <w:rPr>
          <w:rFonts w:eastAsia="Times New Roman"/>
        </w:rPr>
      </w:pPr>
      <w:r w:rsidRPr="00B67642">
        <w:rPr>
          <w:rFonts w:eastAsia="Times New Roman"/>
        </w:rPr>
        <w:t xml:space="preserve">Neural Networks.” Google Research Blog: </w:t>
      </w:r>
    </w:p>
    <w:p w14:paraId="2FE83348" w14:textId="77777777" w:rsidR="00B248D7" w:rsidRPr="00B67642" w:rsidRDefault="00B248D7" w:rsidP="00B248D7">
      <w:pPr>
        <w:ind w:firstLine="720"/>
        <w:rPr>
          <w:rFonts w:eastAsia="Times New Roman"/>
        </w:rPr>
      </w:pPr>
      <w:r w:rsidRPr="00B67642">
        <w:rPr>
          <w:rFonts w:eastAsia="Times New Roman"/>
        </w:rPr>
        <w:t>“https://ai.googleblog.com/2015/06/inceptionism-going-deeper-into-neural.html,” 17-06-</w:t>
      </w:r>
    </w:p>
    <w:p w14:paraId="7A04108B" w14:textId="77777777" w:rsidR="00B248D7" w:rsidRDefault="00B248D7" w:rsidP="00B248D7">
      <w:pPr>
        <w:ind w:left="720"/>
        <w:rPr>
          <w:rFonts w:eastAsia="Times New Roman"/>
        </w:rPr>
      </w:pPr>
      <w:r w:rsidRPr="00B67642">
        <w:rPr>
          <w:rFonts w:eastAsia="Times New Roman"/>
        </w:rPr>
        <w:t xml:space="preserve">2015. </w:t>
      </w:r>
    </w:p>
    <w:p w14:paraId="08FB97F7" w14:textId="77777777" w:rsidR="00B248D7" w:rsidRPr="00B67642" w:rsidRDefault="00B248D7" w:rsidP="00B248D7">
      <w:pPr>
        <w:ind w:left="720"/>
        <w:rPr>
          <w:rFonts w:eastAsia="Times New Roman"/>
        </w:rPr>
      </w:pPr>
    </w:p>
    <w:p w14:paraId="37018EC3" w14:textId="77777777" w:rsidR="00B248D7" w:rsidRPr="0015527D" w:rsidRDefault="00B248D7" w:rsidP="00B248D7">
      <w:pPr>
        <w:rPr>
          <w:rFonts w:eastAsia="Times New Roman"/>
        </w:rPr>
      </w:pPr>
      <w:proofErr w:type="spellStart"/>
      <w:r w:rsidRPr="0015527D">
        <w:rPr>
          <w:rFonts w:eastAsia="Times New Roman"/>
          <w:bCs/>
          <w:color w:val="000000"/>
        </w:rPr>
        <w:t>Necipo</w:t>
      </w:r>
      <w:r w:rsidRPr="0015527D">
        <w:rPr>
          <w:rFonts w:eastAsia="Times New Roman"/>
          <w:color w:val="333333"/>
          <w:shd w:val="clear" w:color="auto" w:fill="FFFFFF"/>
        </w:rPr>
        <w:t>ğ</w:t>
      </w:r>
      <w:r w:rsidRPr="0015527D">
        <w:rPr>
          <w:rFonts w:eastAsia="Times New Roman"/>
        </w:rPr>
        <w:t>lu</w:t>
      </w:r>
      <w:proofErr w:type="spellEnd"/>
      <w:r w:rsidRPr="0015527D">
        <w:rPr>
          <w:rFonts w:eastAsia="Times New Roman"/>
        </w:rPr>
        <w:t xml:space="preserve">, </w:t>
      </w:r>
      <w:proofErr w:type="spellStart"/>
      <w:r w:rsidRPr="0015527D">
        <w:rPr>
          <w:rFonts w:eastAsia="Times New Roman"/>
        </w:rPr>
        <w:t>Gülru</w:t>
      </w:r>
      <w:proofErr w:type="spellEnd"/>
      <w:r w:rsidRPr="0015527D">
        <w:rPr>
          <w:rFonts w:eastAsia="Times New Roman"/>
        </w:rPr>
        <w:t xml:space="preserve">. “The Scrutinizing Gaze in the Aesthetics of Islamic Visual Culture: Sight, </w:t>
      </w:r>
    </w:p>
    <w:p w14:paraId="51CE92E0" w14:textId="77777777" w:rsidR="00B248D7" w:rsidRPr="0015527D" w:rsidRDefault="00B248D7" w:rsidP="00B248D7">
      <w:pPr>
        <w:ind w:firstLine="720"/>
        <w:rPr>
          <w:rFonts w:eastAsia="Times New Roman"/>
          <w:i/>
          <w:color w:val="222222"/>
          <w:shd w:val="clear" w:color="auto" w:fill="FFFFFF"/>
        </w:rPr>
      </w:pPr>
      <w:r w:rsidRPr="0015527D">
        <w:rPr>
          <w:rFonts w:eastAsia="Times New Roman"/>
        </w:rPr>
        <w:t>Insight and Desire.”</w:t>
      </w:r>
      <w:r w:rsidRPr="0015527D">
        <w:rPr>
          <w:rFonts w:eastAsia="Times New Roman"/>
          <w:color w:val="222222"/>
          <w:shd w:val="clear" w:color="auto" w:fill="FFFFFF"/>
        </w:rPr>
        <w:t xml:space="preserve"> </w:t>
      </w:r>
      <w:r w:rsidRPr="0015527D">
        <w:rPr>
          <w:rFonts w:eastAsia="Times New Roman"/>
          <w:i/>
          <w:color w:val="222222"/>
          <w:shd w:val="clear" w:color="auto" w:fill="FFFFFF"/>
        </w:rPr>
        <w:t xml:space="preserve">Muqarnas: An Annual on the Visual Cultures of the Islamic World </w:t>
      </w:r>
    </w:p>
    <w:p w14:paraId="7CE57283" w14:textId="77777777" w:rsidR="00B248D7" w:rsidRDefault="00B248D7" w:rsidP="00B248D7">
      <w:pPr>
        <w:ind w:left="720"/>
        <w:rPr>
          <w:rFonts w:eastAsia="Times New Roman"/>
          <w:color w:val="222222"/>
          <w:shd w:val="clear" w:color="auto" w:fill="FFFFFF"/>
        </w:rPr>
      </w:pPr>
      <w:r w:rsidRPr="0015527D">
        <w:rPr>
          <w:rFonts w:eastAsia="Times New Roman"/>
          <w:color w:val="222222"/>
          <w:shd w:val="clear" w:color="auto" w:fill="FFFFFF"/>
        </w:rPr>
        <w:t>32 (2015): 23-61.</w:t>
      </w:r>
    </w:p>
    <w:p w14:paraId="09671550" w14:textId="77777777" w:rsidR="00B248D7" w:rsidRDefault="00B248D7" w:rsidP="00B248D7">
      <w:pPr>
        <w:rPr>
          <w:rFonts w:eastAsia="Times New Roman"/>
          <w:bCs/>
          <w:color w:val="000000"/>
        </w:rPr>
      </w:pPr>
    </w:p>
    <w:p w14:paraId="52A94C25" w14:textId="77777777" w:rsidR="00B248D7" w:rsidRPr="0073341E" w:rsidRDefault="00B248D7" w:rsidP="00B248D7">
      <w:pPr>
        <w:rPr>
          <w:rFonts w:eastAsia="Times New Roman"/>
        </w:rPr>
      </w:pPr>
      <w:proofErr w:type="spellStart"/>
      <w:r w:rsidRPr="0073341E">
        <w:rPr>
          <w:rFonts w:eastAsia="Times New Roman"/>
          <w:bCs/>
        </w:rPr>
        <w:t>Necipo</w:t>
      </w:r>
      <w:r w:rsidRPr="0073341E">
        <w:rPr>
          <w:rFonts w:eastAsia="Times New Roman"/>
          <w:shd w:val="clear" w:color="auto" w:fill="FFFFFF"/>
        </w:rPr>
        <w:t>ğ</w:t>
      </w:r>
      <w:r w:rsidRPr="0073341E">
        <w:rPr>
          <w:rFonts w:eastAsia="Times New Roman"/>
        </w:rPr>
        <w:t>lu</w:t>
      </w:r>
      <w:proofErr w:type="spellEnd"/>
      <w:r w:rsidRPr="0073341E">
        <w:rPr>
          <w:rFonts w:eastAsia="Times New Roman"/>
        </w:rPr>
        <w:t xml:space="preserve">, </w:t>
      </w:r>
      <w:proofErr w:type="spellStart"/>
      <w:r w:rsidRPr="0073341E">
        <w:rPr>
          <w:rFonts w:eastAsia="Times New Roman"/>
        </w:rPr>
        <w:t>Gülru</w:t>
      </w:r>
      <w:proofErr w:type="spellEnd"/>
      <w:r w:rsidRPr="0073341E">
        <w:rPr>
          <w:rFonts w:eastAsia="Times New Roman"/>
        </w:rPr>
        <w:t xml:space="preserve">. “Early Modern Floral: The Agency of Ornament in Ottoman and Safavid </w:t>
      </w:r>
    </w:p>
    <w:p w14:paraId="43DAF61E" w14:textId="402BA948" w:rsidR="00B248D7" w:rsidRPr="0073341E" w:rsidRDefault="00B248D7" w:rsidP="00B248D7">
      <w:pPr>
        <w:ind w:firstLine="720"/>
        <w:rPr>
          <w:rFonts w:eastAsia="Times New Roman"/>
          <w:shd w:val="clear" w:color="auto" w:fill="FFFFFF"/>
        </w:rPr>
      </w:pPr>
      <w:r w:rsidRPr="0073341E">
        <w:rPr>
          <w:rFonts w:eastAsia="Times New Roman"/>
        </w:rPr>
        <w:t>Visual Cultures”</w:t>
      </w:r>
      <w:r w:rsidRPr="0073341E">
        <w:rPr>
          <w:rFonts w:eastAsia="Times New Roman"/>
          <w:shd w:val="clear" w:color="auto" w:fill="FFFFFF"/>
        </w:rPr>
        <w:t xml:space="preserve"> In</w:t>
      </w:r>
      <w:r w:rsidR="00FF3326">
        <w:rPr>
          <w:rFonts w:eastAsia="Times New Roman"/>
          <w:shd w:val="clear" w:color="auto" w:fill="FFFFFF"/>
        </w:rPr>
        <w:t xml:space="preserve"> Histories of Ornamental: from Global to L</w:t>
      </w:r>
      <w:r w:rsidRPr="0073341E">
        <w:rPr>
          <w:rFonts w:eastAsia="Times New Roman"/>
          <w:shd w:val="clear" w:color="auto" w:fill="FFFFFF"/>
        </w:rPr>
        <w:t xml:space="preserve">ocal, eds. </w:t>
      </w:r>
      <w:proofErr w:type="spellStart"/>
      <w:r w:rsidR="00DE0030" w:rsidRPr="00D846B9">
        <w:rPr>
          <w:rFonts w:eastAsia="Times New Roman"/>
        </w:rPr>
        <w:t>Gülru</w:t>
      </w:r>
      <w:proofErr w:type="spellEnd"/>
      <w:r w:rsidR="00DE0030" w:rsidRPr="00D846B9">
        <w:rPr>
          <w:rFonts w:eastAsia="Times New Roman"/>
          <w:bCs/>
        </w:rPr>
        <w:t xml:space="preserve"> </w:t>
      </w:r>
      <w:proofErr w:type="spellStart"/>
      <w:r w:rsidR="00DE0030" w:rsidRPr="00D846B9">
        <w:rPr>
          <w:rFonts w:eastAsia="Times New Roman"/>
          <w:bCs/>
        </w:rPr>
        <w:t>Necipo</w:t>
      </w:r>
      <w:r w:rsidR="00DE0030" w:rsidRPr="00D846B9">
        <w:rPr>
          <w:rFonts w:eastAsia="Times New Roman"/>
          <w:shd w:val="clear" w:color="auto" w:fill="FFFFFF"/>
        </w:rPr>
        <w:t>ğ</w:t>
      </w:r>
      <w:r w:rsidR="00DE0030">
        <w:rPr>
          <w:rFonts w:eastAsia="Times New Roman"/>
        </w:rPr>
        <w:t>lu</w:t>
      </w:r>
      <w:proofErr w:type="spellEnd"/>
      <w:r w:rsidRPr="0073341E">
        <w:rPr>
          <w:rFonts w:eastAsia="Times New Roman"/>
          <w:shd w:val="clear" w:color="auto" w:fill="FFFFFF"/>
        </w:rPr>
        <w:t xml:space="preserve"> </w:t>
      </w:r>
    </w:p>
    <w:p w14:paraId="4220AC19" w14:textId="77777777" w:rsidR="00B248D7" w:rsidRPr="0073341E" w:rsidRDefault="00B248D7" w:rsidP="00B248D7">
      <w:pPr>
        <w:ind w:firstLine="720"/>
        <w:rPr>
          <w:rFonts w:eastAsia="Times New Roman"/>
        </w:rPr>
      </w:pPr>
      <w:r w:rsidRPr="0073341E">
        <w:rPr>
          <w:rFonts w:eastAsia="Times New Roman"/>
          <w:shd w:val="clear" w:color="auto" w:fill="FFFFFF"/>
        </w:rPr>
        <w:t>and Alina Payne: 132-155. Princeton, NJ: Princeton University Press, 2016.</w:t>
      </w:r>
    </w:p>
    <w:p w14:paraId="7A7714B1" w14:textId="77777777" w:rsidR="00B248D7" w:rsidRPr="003939AC" w:rsidRDefault="00B248D7" w:rsidP="00B248D7"/>
    <w:p w14:paraId="4561D3CB" w14:textId="77777777" w:rsidR="00B248D7" w:rsidRDefault="00B248D7" w:rsidP="00B248D7">
      <w:pPr>
        <w:rPr>
          <w:rFonts w:eastAsia="Times New Roman"/>
          <w:shd w:val="clear" w:color="auto" w:fill="FFFFFF"/>
        </w:rPr>
      </w:pPr>
      <w:proofErr w:type="spellStart"/>
      <w:r w:rsidRPr="003939AC">
        <w:t>Peçe</w:t>
      </w:r>
      <w:proofErr w:type="spellEnd"/>
      <w:r w:rsidRPr="003939AC">
        <w:t xml:space="preserve">, </w:t>
      </w:r>
      <w:proofErr w:type="spellStart"/>
      <w:r w:rsidRPr="003939AC">
        <w:t>Zaliha</w:t>
      </w:r>
      <w:proofErr w:type="spellEnd"/>
      <w:r w:rsidRPr="003939AC">
        <w:t>. “</w:t>
      </w:r>
      <w:proofErr w:type="spellStart"/>
      <w:r w:rsidRPr="003939AC">
        <w:rPr>
          <w:rStyle w:val="Emphasis"/>
          <w:rFonts w:eastAsia="Times New Roman"/>
          <w:bCs/>
          <w:i w:val="0"/>
          <w:iCs w:val="0"/>
          <w:shd w:val="clear" w:color="auto" w:fill="FFFFFF"/>
        </w:rPr>
        <w:t>Nakkaş</w:t>
      </w:r>
      <w:proofErr w:type="spellEnd"/>
      <w:r w:rsidRPr="003939AC">
        <w:rPr>
          <w:rStyle w:val="Emphasis"/>
          <w:rFonts w:eastAsia="Times New Roman"/>
          <w:bCs/>
          <w:i w:val="0"/>
          <w:iCs w:val="0"/>
          <w:shd w:val="clear" w:color="auto" w:fill="FFFFFF"/>
        </w:rPr>
        <w:t xml:space="preserve"> Osman </w:t>
      </w:r>
      <w:proofErr w:type="spellStart"/>
      <w:r w:rsidRPr="003939AC">
        <w:rPr>
          <w:rStyle w:val="Emphasis"/>
          <w:rFonts w:eastAsia="Times New Roman"/>
          <w:bCs/>
          <w:i w:val="0"/>
          <w:iCs w:val="0"/>
          <w:shd w:val="clear" w:color="auto" w:fill="FFFFFF"/>
        </w:rPr>
        <w:t>ve</w:t>
      </w:r>
      <w:proofErr w:type="spellEnd"/>
      <w:r w:rsidRPr="003939AC">
        <w:rPr>
          <w:rStyle w:val="Emphasis"/>
          <w:rFonts w:eastAsia="Times New Roman"/>
          <w:bCs/>
          <w:i w:val="0"/>
          <w:iCs w:val="0"/>
          <w:shd w:val="clear" w:color="auto" w:fill="FFFFFF"/>
        </w:rPr>
        <w:t xml:space="preserve"> </w:t>
      </w:r>
      <w:proofErr w:type="spellStart"/>
      <w:r w:rsidRPr="003939AC">
        <w:rPr>
          <w:rStyle w:val="Emphasis"/>
          <w:rFonts w:eastAsia="Times New Roman"/>
          <w:bCs/>
          <w:i w:val="0"/>
          <w:iCs w:val="0"/>
          <w:shd w:val="clear" w:color="auto" w:fill="FFFFFF"/>
        </w:rPr>
        <w:t>Levni'ye</w:t>
      </w:r>
      <w:proofErr w:type="spellEnd"/>
      <w:r w:rsidRPr="003939AC">
        <w:rPr>
          <w:rFonts w:eastAsia="Times New Roman"/>
          <w:shd w:val="clear" w:color="auto" w:fill="FFFFFF"/>
        </w:rPr>
        <w:t> </w:t>
      </w:r>
      <w:proofErr w:type="spellStart"/>
      <w:r w:rsidRPr="003939AC">
        <w:rPr>
          <w:rFonts w:eastAsia="Times New Roman"/>
          <w:shd w:val="clear" w:color="auto" w:fill="FFFFFF"/>
        </w:rPr>
        <w:t>Ait</w:t>
      </w:r>
      <w:proofErr w:type="spellEnd"/>
      <w:r w:rsidRPr="003939AC">
        <w:rPr>
          <w:rFonts w:eastAsia="Times New Roman"/>
          <w:shd w:val="clear" w:color="auto" w:fill="FFFFFF"/>
        </w:rPr>
        <w:t xml:space="preserve"> </w:t>
      </w:r>
      <w:proofErr w:type="spellStart"/>
      <w:r w:rsidRPr="003939AC">
        <w:rPr>
          <w:rFonts w:eastAsia="Times New Roman"/>
          <w:shd w:val="clear" w:color="auto" w:fill="FFFFFF"/>
        </w:rPr>
        <w:t>Padişah</w:t>
      </w:r>
      <w:proofErr w:type="spellEnd"/>
      <w:r w:rsidRPr="003939AC">
        <w:rPr>
          <w:rFonts w:eastAsia="Times New Roman"/>
          <w:shd w:val="clear" w:color="auto" w:fill="FFFFFF"/>
        </w:rPr>
        <w:t xml:space="preserve"> </w:t>
      </w:r>
      <w:proofErr w:type="spellStart"/>
      <w:r w:rsidRPr="003939AC">
        <w:rPr>
          <w:rFonts w:eastAsia="Times New Roman"/>
          <w:shd w:val="clear" w:color="auto" w:fill="FFFFFF"/>
        </w:rPr>
        <w:t>Portrelerinin</w:t>
      </w:r>
      <w:proofErr w:type="spellEnd"/>
      <w:r w:rsidRPr="003939AC">
        <w:rPr>
          <w:rFonts w:eastAsia="Times New Roman"/>
          <w:shd w:val="clear" w:color="auto" w:fill="FFFFFF"/>
        </w:rPr>
        <w:t xml:space="preserve"> </w:t>
      </w:r>
      <w:proofErr w:type="spellStart"/>
      <w:r w:rsidRPr="003939AC">
        <w:rPr>
          <w:rFonts w:eastAsia="Times New Roman"/>
          <w:shd w:val="clear" w:color="auto" w:fill="FFFFFF"/>
        </w:rPr>
        <w:t>Kompozisyon</w:t>
      </w:r>
      <w:proofErr w:type="spellEnd"/>
      <w:r w:rsidRPr="003939AC">
        <w:rPr>
          <w:rFonts w:eastAsia="Times New Roman"/>
          <w:shd w:val="clear" w:color="auto" w:fill="FFFFFF"/>
        </w:rPr>
        <w:t xml:space="preserve"> </w:t>
      </w:r>
      <w:proofErr w:type="spellStart"/>
      <w:r w:rsidRPr="003939AC">
        <w:rPr>
          <w:rFonts w:eastAsia="Times New Roman"/>
          <w:shd w:val="clear" w:color="auto" w:fill="FFFFFF"/>
        </w:rPr>
        <w:t>ve</w:t>
      </w:r>
      <w:proofErr w:type="spellEnd"/>
      <w:r w:rsidRPr="003939AC">
        <w:rPr>
          <w:rFonts w:eastAsia="Times New Roman"/>
          <w:shd w:val="clear" w:color="auto" w:fill="FFFFFF"/>
        </w:rPr>
        <w:t xml:space="preserve"> Teknik </w:t>
      </w:r>
    </w:p>
    <w:p w14:paraId="5506F893" w14:textId="77777777" w:rsidR="00B248D7" w:rsidRPr="003939AC" w:rsidRDefault="00B248D7" w:rsidP="00B248D7">
      <w:pPr>
        <w:ind w:firstLine="720"/>
        <w:rPr>
          <w:rFonts w:eastAsia="Times New Roman"/>
        </w:rPr>
      </w:pPr>
      <w:proofErr w:type="spellStart"/>
      <w:r w:rsidRPr="003939AC">
        <w:rPr>
          <w:rFonts w:eastAsia="Times New Roman"/>
          <w:shd w:val="clear" w:color="auto" w:fill="FFFFFF"/>
        </w:rPr>
        <w:t>Açıdan</w:t>
      </w:r>
      <w:proofErr w:type="spellEnd"/>
      <w:r w:rsidRPr="003939AC">
        <w:rPr>
          <w:rFonts w:eastAsia="Times New Roman"/>
          <w:shd w:val="clear" w:color="auto" w:fill="FFFFFF"/>
        </w:rPr>
        <w:t xml:space="preserve"> </w:t>
      </w:r>
      <w:proofErr w:type="spellStart"/>
      <w:r w:rsidRPr="003939AC">
        <w:rPr>
          <w:rFonts w:eastAsia="Times New Roman"/>
          <w:shd w:val="clear" w:color="auto" w:fill="FFFFFF"/>
        </w:rPr>
        <w:t>Karşılaştırılması</w:t>
      </w:r>
      <w:proofErr w:type="spellEnd"/>
      <w:r w:rsidRPr="003939AC">
        <w:rPr>
          <w:rFonts w:eastAsia="Times New Roman"/>
          <w:shd w:val="clear" w:color="auto" w:fill="FFFFFF"/>
        </w:rPr>
        <w:t>.</w:t>
      </w:r>
      <w:r w:rsidRPr="003939AC">
        <w:rPr>
          <w:rFonts w:eastAsia="Times New Roman"/>
        </w:rPr>
        <w:t xml:space="preserve">” PhD diss., </w:t>
      </w:r>
      <w:proofErr w:type="spellStart"/>
      <w:r w:rsidRPr="003939AC">
        <w:rPr>
          <w:rFonts w:eastAsia="Times New Roman"/>
          <w:shd w:val="clear" w:color="auto" w:fill="FFFFFF"/>
        </w:rPr>
        <w:t>Fatih</w:t>
      </w:r>
      <w:proofErr w:type="spellEnd"/>
      <w:r w:rsidRPr="003939AC">
        <w:rPr>
          <w:rFonts w:eastAsia="Times New Roman"/>
          <w:shd w:val="clear" w:color="auto" w:fill="FFFFFF"/>
        </w:rPr>
        <w:t xml:space="preserve"> Sultan Mehmet </w:t>
      </w:r>
      <w:proofErr w:type="spellStart"/>
      <w:r w:rsidRPr="003939AC">
        <w:rPr>
          <w:rFonts w:eastAsia="Times New Roman"/>
          <w:shd w:val="clear" w:color="auto" w:fill="FFFFFF"/>
        </w:rPr>
        <w:t>Vakıf</w:t>
      </w:r>
      <w:proofErr w:type="spellEnd"/>
      <w:r w:rsidRPr="003939AC">
        <w:rPr>
          <w:rFonts w:eastAsia="Times New Roman"/>
          <w:shd w:val="clear" w:color="auto" w:fill="FFFFFF"/>
        </w:rPr>
        <w:t xml:space="preserve"> </w:t>
      </w:r>
      <w:proofErr w:type="spellStart"/>
      <w:r w:rsidRPr="003939AC">
        <w:rPr>
          <w:rFonts w:eastAsia="Times New Roman"/>
          <w:shd w:val="clear" w:color="auto" w:fill="FFFFFF"/>
        </w:rPr>
        <w:t>Üniversitesi</w:t>
      </w:r>
      <w:proofErr w:type="spellEnd"/>
      <w:r w:rsidRPr="003939AC">
        <w:rPr>
          <w:rFonts w:eastAsia="Times New Roman"/>
        </w:rPr>
        <w:t>, 2015.</w:t>
      </w:r>
    </w:p>
    <w:p w14:paraId="077AF37A" w14:textId="77777777" w:rsidR="00B248D7" w:rsidRPr="0073341E" w:rsidRDefault="00B248D7" w:rsidP="00B248D7"/>
    <w:p w14:paraId="12DB3B28" w14:textId="77777777" w:rsidR="00B248D7" w:rsidRPr="00E11900" w:rsidRDefault="00B248D7" w:rsidP="00B248D7">
      <w:pPr>
        <w:rPr>
          <w:rFonts w:eastAsia="Times New Roman"/>
          <w:bCs/>
          <w:color w:val="000000"/>
          <w:kern w:val="36"/>
        </w:rPr>
      </w:pPr>
      <w:r w:rsidRPr="0073341E">
        <w:rPr>
          <w:rFonts w:eastAsia="Times New Roman"/>
          <w:bCs/>
          <w:kern w:val="36"/>
        </w:rPr>
        <w:t xml:space="preserve">Spratt, Emily L. “Dream Formulations </w:t>
      </w:r>
      <w:r w:rsidRPr="00E11900">
        <w:rPr>
          <w:rFonts w:eastAsia="Times New Roman"/>
          <w:bCs/>
          <w:color w:val="000000"/>
          <w:kern w:val="36"/>
        </w:rPr>
        <w:t xml:space="preserve">and Deep Neural Networks: Humanistic Themes in the </w:t>
      </w:r>
    </w:p>
    <w:p w14:paraId="7F792AF8" w14:textId="77777777" w:rsidR="00B248D7" w:rsidRPr="00E11900" w:rsidRDefault="00B248D7" w:rsidP="00B248D7">
      <w:pPr>
        <w:ind w:firstLine="720"/>
        <w:rPr>
          <w:rFonts w:eastAsia="Times New Roman"/>
          <w:color w:val="000000"/>
          <w:shd w:val="clear" w:color="auto" w:fill="FFFFFF"/>
        </w:rPr>
      </w:pPr>
      <w:r w:rsidRPr="00E11900">
        <w:rPr>
          <w:rFonts w:eastAsia="Times New Roman"/>
          <w:bCs/>
          <w:color w:val="000000"/>
          <w:kern w:val="36"/>
        </w:rPr>
        <w:t>Iconology of the Machine-Learned Image,”</w:t>
      </w:r>
      <w:r w:rsidRPr="00E11900">
        <w:rPr>
          <w:rFonts w:eastAsia="Times New Roman"/>
          <w:i/>
          <w:color w:val="000000"/>
          <w:shd w:val="clear" w:color="auto" w:fill="FFFFFF"/>
        </w:rPr>
        <w:t xml:space="preserve"> </w:t>
      </w:r>
      <w:r w:rsidRPr="00E11900">
        <w:rPr>
          <w:rFonts w:eastAsia="Times New Roman"/>
          <w:color w:val="000000"/>
          <w:shd w:val="clear" w:color="auto" w:fill="FFFFFF"/>
        </w:rPr>
        <w:t xml:space="preserve">in Critical Approaches to Digital Art History, </w:t>
      </w:r>
    </w:p>
    <w:p w14:paraId="5BCD7A97" w14:textId="0B14C4D5" w:rsidR="000270F7" w:rsidRPr="00DB1152" w:rsidRDefault="00B248D7" w:rsidP="00DB1152">
      <w:pPr>
        <w:ind w:left="720"/>
        <w:rPr>
          <w:rFonts w:eastAsia="Times New Roman"/>
          <w:color w:val="000000"/>
          <w:shd w:val="clear" w:color="auto" w:fill="FFFFFF"/>
        </w:rPr>
      </w:pPr>
      <w:r w:rsidRPr="00E11900">
        <w:rPr>
          <w:rFonts w:eastAsia="Times New Roman"/>
          <w:color w:val="000000"/>
          <w:shd w:val="clear" w:color="auto" w:fill="FFFFFF"/>
        </w:rPr>
        <w:t xml:space="preserve">ed. by Angela </w:t>
      </w:r>
      <w:proofErr w:type="spellStart"/>
      <w:r w:rsidRPr="00E11900">
        <w:rPr>
          <w:rFonts w:eastAsia="Times New Roman"/>
          <w:color w:val="000000"/>
          <w:shd w:val="clear" w:color="auto" w:fill="FFFFFF"/>
        </w:rPr>
        <w:t>Dressen</w:t>
      </w:r>
      <w:proofErr w:type="spellEnd"/>
      <w:r w:rsidRPr="00E11900">
        <w:rPr>
          <w:rFonts w:eastAsia="Times New Roman"/>
          <w:color w:val="000000"/>
          <w:shd w:val="clear" w:color="auto" w:fill="FFFFFF"/>
        </w:rPr>
        <w:t xml:space="preserve"> and Lia Markey, in</w:t>
      </w:r>
      <w:r w:rsidRPr="0015527D">
        <w:rPr>
          <w:rFonts w:eastAsia="Times New Roman"/>
          <w:color w:val="000000"/>
          <w:shd w:val="clear" w:color="auto" w:fill="FFFFFF"/>
        </w:rPr>
        <w:t xml:space="preserve"> </w:t>
      </w:r>
      <w:r w:rsidRPr="0015527D">
        <w:rPr>
          <w:rFonts w:eastAsia="Times New Roman"/>
          <w:i/>
          <w:color w:val="000000"/>
          <w:shd w:val="clear" w:color="auto" w:fill="FFFFFF"/>
        </w:rPr>
        <w:t>kunsttexte.de</w:t>
      </w:r>
      <w:r w:rsidRPr="0015527D">
        <w:rPr>
          <w:rFonts w:eastAsia="Times New Roman"/>
          <w:color w:val="000000"/>
          <w:shd w:val="clear" w:color="auto" w:fill="FFFFFF"/>
        </w:rPr>
        <w:t xml:space="preserve">, </w:t>
      </w:r>
      <w:proofErr w:type="spellStart"/>
      <w:r w:rsidRPr="0015527D">
        <w:rPr>
          <w:rFonts w:eastAsia="Times New Roman"/>
          <w:color w:val="000000"/>
          <w:shd w:val="clear" w:color="auto" w:fill="FFFFFF"/>
        </w:rPr>
        <w:t>Nr</w:t>
      </w:r>
      <w:proofErr w:type="spellEnd"/>
      <w:r w:rsidRPr="0015527D">
        <w:rPr>
          <w:rFonts w:eastAsia="Times New Roman"/>
          <w:color w:val="000000"/>
          <w:shd w:val="clear" w:color="auto" w:fill="FFFFFF"/>
        </w:rPr>
        <w:t>. 4, 2017 (15 pages), www.kunsttexte.de.</w:t>
      </w:r>
    </w:p>
    <w:sectPr w:rsidR="000270F7" w:rsidRPr="00DB1152" w:rsidSect="00C35E77">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11FF5" w14:textId="77777777" w:rsidR="00E221B9" w:rsidRDefault="00E221B9" w:rsidP="0085094A">
      <w:r>
        <w:separator/>
      </w:r>
    </w:p>
  </w:endnote>
  <w:endnote w:type="continuationSeparator" w:id="0">
    <w:p w14:paraId="2A6E8C8A" w14:textId="77777777" w:rsidR="00E221B9" w:rsidRDefault="00E221B9" w:rsidP="00850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B8EBB" w14:textId="77777777" w:rsidR="0093404B" w:rsidRDefault="0093404B" w:rsidP="00B1323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578A8F" w14:textId="77777777" w:rsidR="0093404B" w:rsidRDefault="009340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09083" w14:textId="77777777" w:rsidR="0093404B" w:rsidRDefault="0093404B" w:rsidP="00B1323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F3D">
      <w:rPr>
        <w:rStyle w:val="PageNumber"/>
        <w:noProof/>
      </w:rPr>
      <w:t>14</w:t>
    </w:r>
    <w:r>
      <w:rPr>
        <w:rStyle w:val="PageNumber"/>
      </w:rPr>
      <w:fldChar w:fldCharType="end"/>
    </w:r>
  </w:p>
  <w:p w14:paraId="2094AA93" w14:textId="77777777" w:rsidR="0093404B" w:rsidRDefault="009340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72A78" w14:textId="77777777" w:rsidR="00E221B9" w:rsidRDefault="00E221B9" w:rsidP="0085094A">
      <w:r>
        <w:separator/>
      </w:r>
    </w:p>
  </w:footnote>
  <w:footnote w:type="continuationSeparator" w:id="0">
    <w:p w14:paraId="3324D763" w14:textId="77777777" w:rsidR="00E221B9" w:rsidRDefault="00E221B9" w:rsidP="0085094A">
      <w:r>
        <w:continuationSeparator/>
      </w:r>
    </w:p>
  </w:footnote>
  <w:footnote w:id="1">
    <w:p w14:paraId="491995C3" w14:textId="763571BF" w:rsidR="0093404B" w:rsidRPr="0015527D" w:rsidRDefault="0093404B" w:rsidP="003A372B">
      <w:pPr>
        <w:rPr>
          <w:rFonts w:eastAsia="Times New Roman"/>
        </w:rPr>
      </w:pPr>
      <w:r>
        <w:rPr>
          <w:rStyle w:val="FootnoteReference"/>
        </w:rPr>
        <w:footnoteRef/>
      </w:r>
      <w:r>
        <w:t xml:space="preserve"> </w:t>
      </w:r>
      <w:proofErr w:type="spellStart"/>
      <w:r w:rsidRPr="0015527D">
        <w:rPr>
          <w:rFonts w:eastAsia="Times New Roman"/>
        </w:rPr>
        <w:t>Gülru</w:t>
      </w:r>
      <w:proofErr w:type="spellEnd"/>
      <w:r w:rsidRPr="00700E75">
        <w:rPr>
          <w:rFonts w:eastAsia="Times New Roman"/>
          <w:bCs/>
          <w:color w:val="000000"/>
        </w:rPr>
        <w:t xml:space="preserve"> </w:t>
      </w:r>
      <w:proofErr w:type="spellStart"/>
      <w:r w:rsidRPr="00700E75">
        <w:rPr>
          <w:rFonts w:eastAsia="Times New Roman"/>
          <w:bCs/>
          <w:color w:val="000000"/>
        </w:rPr>
        <w:t>Necipo</w:t>
      </w:r>
      <w:r w:rsidRPr="00700E75">
        <w:rPr>
          <w:rFonts w:eastAsia="Times New Roman"/>
          <w:color w:val="333333"/>
          <w:shd w:val="clear" w:color="auto" w:fill="FFFFFF"/>
        </w:rPr>
        <w:t>ğ</w:t>
      </w:r>
      <w:r w:rsidRPr="00700E75">
        <w:rPr>
          <w:rFonts w:eastAsia="Times New Roman"/>
        </w:rPr>
        <w:t>lu</w:t>
      </w:r>
      <w:proofErr w:type="spellEnd"/>
      <w:r w:rsidRPr="00700E75">
        <w:rPr>
          <w:rFonts w:eastAsia="Times New Roman"/>
        </w:rPr>
        <w:t xml:space="preserve">, </w:t>
      </w:r>
      <w:r w:rsidRPr="0015527D">
        <w:rPr>
          <w:rFonts w:eastAsia="Times New Roman"/>
        </w:rPr>
        <w:t xml:space="preserve">“The Scrutinizing Gaze in the Aesthetics of Islamic Visual Culture: Sight, </w:t>
      </w:r>
    </w:p>
    <w:p w14:paraId="33358929" w14:textId="77777777" w:rsidR="003C67D7" w:rsidRPr="0015527D" w:rsidRDefault="0093404B" w:rsidP="003C67D7">
      <w:pPr>
        <w:rPr>
          <w:rFonts w:eastAsia="Times New Roman"/>
          <w:i/>
          <w:color w:val="222222"/>
          <w:shd w:val="clear" w:color="auto" w:fill="FFFFFF"/>
        </w:rPr>
      </w:pPr>
      <w:r w:rsidRPr="0015527D">
        <w:rPr>
          <w:rFonts w:eastAsia="Times New Roman"/>
        </w:rPr>
        <w:t>Insight and D</w:t>
      </w:r>
      <w:r>
        <w:rPr>
          <w:rFonts w:eastAsia="Times New Roman"/>
        </w:rPr>
        <w:t>esire,</w:t>
      </w:r>
      <w:r w:rsidRPr="0015527D">
        <w:rPr>
          <w:rFonts w:eastAsia="Times New Roman"/>
        </w:rPr>
        <w:t>”</w:t>
      </w:r>
      <w:r>
        <w:rPr>
          <w:rFonts w:eastAsia="Times New Roman"/>
        </w:rPr>
        <w:t xml:space="preserve"> </w:t>
      </w:r>
      <w:r w:rsidR="003C67D7" w:rsidRPr="0015527D">
        <w:rPr>
          <w:rFonts w:eastAsia="Times New Roman"/>
          <w:i/>
          <w:color w:val="222222"/>
          <w:shd w:val="clear" w:color="auto" w:fill="FFFFFF"/>
        </w:rPr>
        <w:t xml:space="preserve">Muqarnas: An Annual on the Visual Cultures of the Islamic World </w:t>
      </w:r>
    </w:p>
    <w:p w14:paraId="58DA4217" w14:textId="63757522" w:rsidR="0093404B" w:rsidRDefault="003C67D7" w:rsidP="003C67D7">
      <w:pPr>
        <w:pStyle w:val="FootnoteText"/>
      </w:pPr>
      <w:r w:rsidRPr="0015527D">
        <w:rPr>
          <w:rFonts w:eastAsia="Times New Roman"/>
          <w:color w:val="222222"/>
          <w:shd w:val="clear" w:color="auto" w:fill="FFFFFF"/>
        </w:rPr>
        <w:t>32 (2015</w:t>
      </w:r>
      <w:r>
        <w:rPr>
          <w:rFonts w:eastAsia="Times New Roman"/>
          <w:color w:val="222222"/>
          <w:shd w:val="clear" w:color="auto" w:fill="FFFFFF"/>
        </w:rPr>
        <w:t>):</w:t>
      </w:r>
      <w:r w:rsidR="006B407E">
        <w:rPr>
          <w:rFonts w:eastAsia="Times New Roman"/>
          <w:color w:val="222222"/>
          <w:shd w:val="clear" w:color="auto" w:fill="FFFFFF"/>
        </w:rPr>
        <w:t xml:space="preserve"> </w:t>
      </w:r>
      <w:r w:rsidR="0093404B" w:rsidRPr="00700E75">
        <w:rPr>
          <w:rFonts w:eastAsia="Times New Roman"/>
        </w:rPr>
        <w:t>40</w:t>
      </w:r>
      <w:r w:rsidR="0093404B">
        <w:rPr>
          <w:rFonts w:eastAsia="Times New Roman"/>
          <w:bCs/>
          <w:color w:val="000000" w:themeColor="text1"/>
          <w:bdr w:val="none" w:sz="0" w:space="0" w:color="auto" w:frame="1"/>
        </w:rPr>
        <w:t>.</w:t>
      </w:r>
    </w:p>
  </w:footnote>
  <w:footnote w:id="2">
    <w:p w14:paraId="7B77580B" w14:textId="77777777" w:rsidR="0093404B" w:rsidRDefault="0093404B" w:rsidP="00473695">
      <w:pPr>
        <w:rPr>
          <w:rFonts w:eastAsia="Times New Roman"/>
        </w:rPr>
      </w:pPr>
      <w:r>
        <w:rPr>
          <w:rStyle w:val="FootnoteReference"/>
        </w:rPr>
        <w:footnoteRef/>
      </w:r>
      <w:r>
        <w:t xml:space="preserve"> </w:t>
      </w:r>
      <w:r w:rsidRPr="00B67642">
        <w:rPr>
          <w:rFonts w:eastAsia="Times New Roman"/>
        </w:rPr>
        <w:t>Alexander</w:t>
      </w:r>
      <w:r>
        <w:t xml:space="preserve"> </w:t>
      </w:r>
      <w:proofErr w:type="spellStart"/>
      <w:r w:rsidRPr="00B67642">
        <w:rPr>
          <w:rFonts w:eastAsia="Times New Roman"/>
        </w:rPr>
        <w:t>Mordvintsev</w:t>
      </w:r>
      <w:proofErr w:type="spellEnd"/>
      <w:r>
        <w:rPr>
          <w:rFonts w:eastAsia="Times New Roman"/>
        </w:rPr>
        <w:t xml:space="preserve">, Christopher </w:t>
      </w:r>
      <w:proofErr w:type="spellStart"/>
      <w:r>
        <w:rPr>
          <w:rFonts w:eastAsia="Times New Roman"/>
        </w:rPr>
        <w:t>Olah</w:t>
      </w:r>
      <w:proofErr w:type="spellEnd"/>
      <w:r>
        <w:rPr>
          <w:rFonts w:eastAsia="Times New Roman"/>
        </w:rPr>
        <w:t xml:space="preserve"> and Mike </w:t>
      </w:r>
      <w:proofErr w:type="spellStart"/>
      <w:r>
        <w:rPr>
          <w:rFonts w:eastAsia="Times New Roman"/>
        </w:rPr>
        <w:t>Tyka</w:t>
      </w:r>
      <w:proofErr w:type="spellEnd"/>
      <w:r>
        <w:rPr>
          <w:rFonts w:eastAsia="Times New Roman"/>
        </w:rPr>
        <w:t>,</w:t>
      </w:r>
      <w:r>
        <w:t xml:space="preserve"> “</w:t>
      </w:r>
      <w:proofErr w:type="spellStart"/>
      <w:r>
        <w:t>DeepDream</w:t>
      </w:r>
      <w:proofErr w:type="spellEnd"/>
      <w:r>
        <w:t xml:space="preserve"> – a code example visualizing Neural Networks.” </w:t>
      </w:r>
      <w:r w:rsidRPr="00B67642">
        <w:rPr>
          <w:rFonts w:eastAsia="Times New Roman"/>
        </w:rPr>
        <w:t>Google Research Blog:</w:t>
      </w:r>
      <w:r>
        <w:rPr>
          <w:rFonts w:eastAsia="Times New Roman"/>
        </w:rPr>
        <w:t xml:space="preserve"> </w:t>
      </w:r>
    </w:p>
    <w:p w14:paraId="01A072DD" w14:textId="5043E172" w:rsidR="0093404B" w:rsidRPr="00473695" w:rsidRDefault="0093404B" w:rsidP="00473695">
      <w:pPr>
        <w:rPr>
          <w:rFonts w:eastAsia="Times New Roman"/>
        </w:rPr>
      </w:pPr>
      <w:r>
        <w:rPr>
          <w:rFonts w:eastAsia="Times New Roman"/>
        </w:rPr>
        <w:t>“</w:t>
      </w:r>
      <w:r w:rsidRPr="00536B99">
        <w:rPr>
          <w:rFonts w:eastAsia="Times New Roman"/>
        </w:rPr>
        <w:t>https://ai.googleblog.com/2015/07/deepdream-code-example-for-visualizing.html</w:t>
      </w:r>
      <w:r>
        <w:rPr>
          <w:rFonts w:eastAsia="Times New Roman"/>
        </w:rPr>
        <w:t>,” 01-07-2015.</w:t>
      </w:r>
      <w:r w:rsidRPr="00B67642">
        <w:rPr>
          <w:rFonts w:eastAsia="Times New Roman"/>
        </w:rPr>
        <w:t xml:space="preserve"> </w:t>
      </w:r>
    </w:p>
  </w:footnote>
  <w:footnote w:id="3">
    <w:p w14:paraId="6900453E" w14:textId="095D48ED" w:rsidR="0093404B" w:rsidRDefault="0093404B">
      <w:pPr>
        <w:pStyle w:val="FootnoteText"/>
      </w:pPr>
      <w:r>
        <w:rPr>
          <w:rStyle w:val="FootnoteReference"/>
        </w:rPr>
        <w:footnoteRef/>
      </w:r>
      <w:r>
        <w:t xml:space="preserve"> Google </w:t>
      </w:r>
      <w:r w:rsidRPr="00B67642">
        <w:rPr>
          <w:rFonts w:eastAsia="Times New Roman"/>
        </w:rPr>
        <w:t>Research Blog</w:t>
      </w:r>
      <w:r>
        <w:rPr>
          <w:rFonts w:eastAsia="Times New Roman"/>
        </w:rPr>
        <w:t>,</w:t>
      </w:r>
      <w:r>
        <w:t xml:space="preserve"> “</w:t>
      </w:r>
      <w:proofErr w:type="spellStart"/>
      <w:r>
        <w:t>DeepDream</w:t>
      </w:r>
      <w:proofErr w:type="spellEnd"/>
      <w:r>
        <w:t xml:space="preserve"> – a code example visualizing Neural Networks.”</w:t>
      </w:r>
    </w:p>
  </w:footnote>
  <w:footnote w:id="4">
    <w:p w14:paraId="0ABF5152" w14:textId="711CCF0C" w:rsidR="0093404B" w:rsidRPr="003226F1" w:rsidRDefault="0093404B" w:rsidP="003226F1">
      <w:pPr>
        <w:rPr>
          <w:rFonts w:eastAsia="Times New Roman"/>
        </w:rPr>
      </w:pPr>
      <w:r>
        <w:rPr>
          <w:rStyle w:val="FootnoteReference"/>
        </w:rPr>
        <w:footnoteRef/>
      </w:r>
      <w:r>
        <w:t xml:space="preserve"> </w:t>
      </w:r>
      <w:r w:rsidRPr="00B67642">
        <w:rPr>
          <w:rFonts w:eastAsia="Times New Roman"/>
        </w:rPr>
        <w:t>Alexander</w:t>
      </w:r>
      <w:r>
        <w:t xml:space="preserve"> </w:t>
      </w:r>
      <w:proofErr w:type="spellStart"/>
      <w:r w:rsidRPr="00B67642">
        <w:rPr>
          <w:rFonts w:eastAsia="Times New Roman"/>
        </w:rPr>
        <w:t>Mordvintsev</w:t>
      </w:r>
      <w:proofErr w:type="spellEnd"/>
      <w:r>
        <w:rPr>
          <w:rFonts w:eastAsia="Times New Roman"/>
        </w:rPr>
        <w:t xml:space="preserve">, Christopher </w:t>
      </w:r>
      <w:proofErr w:type="spellStart"/>
      <w:r>
        <w:rPr>
          <w:rFonts w:eastAsia="Times New Roman"/>
        </w:rPr>
        <w:t>Olah</w:t>
      </w:r>
      <w:proofErr w:type="spellEnd"/>
      <w:r>
        <w:rPr>
          <w:rFonts w:eastAsia="Times New Roman"/>
        </w:rPr>
        <w:t xml:space="preserve"> and Mike </w:t>
      </w:r>
      <w:proofErr w:type="spellStart"/>
      <w:r>
        <w:rPr>
          <w:rFonts w:eastAsia="Times New Roman"/>
        </w:rPr>
        <w:t>Tyka</w:t>
      </w:r>
      <w:proofErr w:type="spellEnd"/>
      <w:r>
        <w:rPr>
          <w:rFonts w:eastAsia="Times New Roman"/>
        </w:rPr>
        <w:t>,</w:t>
      </w:r>
      <w:r>
        <w:t xml:space="preserve"> </w:t>
      </w:r>
      <w:r w:rsidRPr="00FF191D">
        <w:rPr>
          <w:rFonts w:eastAsia="Times New Roman"/>
          <w:color w:val="222222"/>
          <w:shd w:val="clear" w:color="auto" w:fill="FFFFFF"/>
        </w:rPr>
        <w:t>“</w:t>
      </w:r>
      <w:proofErr w:type="spellStart"/>
      <w:r w:rsidRPr="00FF191D">
        <w:rPr>
          <w:rFonts w:eastAsia="Times New Roman"/>
          <w:color w:val="222222"/>
          <w:shd w:val="clear" w:color="auto" w:fill="FFFFFF"/>
        </w:rPr>
        <w:t>Inceptionism</w:t>
      </w:r>
      <w:proofErr w:type="spellEnd"/>
      <w:r w:rsidRPr="00FF191D">
        <w:rPr>
          <w:rFonts w:eastAsia="Times New Roman"/>
          <w:color w:val="222222"/>
          <w:shd w:val="clear" w:color="auto" w:fill="FFFFFF"/>
        </w:rPr>
        <w:t>: Going Deeper into Neural Networks.”</w:t>
      </w:r>
      <w:r>
        <w:rPr>
          <w:rFonts w:eastAsia="Times New Roman"/>
          <w:color w:val="222222"/>
          <w:shd w:val="clear" w:color="auto" w:fill="FFFFFF"/>
        </w:rPr>
        <w:t xml:space="preserve"> </w:t>
      </w:r>
      <w:r w:rsidRPr="00B67642">
        <w:rPr>
          <w:rFonts w:eastAsia="Times New Roman"/>
        </w:rPr>
        <w:t>Google Research Blog</w:t>
      </w:r>
      <w:r>
        <w:rPr>
          <w:rFonts w:eastAsia="Times New Roman"/>
        </w:rPr>
        <w:t xml:space="preserve">: </w:t>
      </w:r>
      <w:r w:rsidRPr="00B67642">
        <w:rPr>
          <w:rFonts w:eastAsia="Times New Roman"/>
        </w:rPr>
        <w:t>“https://ai.googleblog.com/2015/06/inceptionism-going-deeper</w:t>
      </w:r>
      <w:r w:rsidR="003226F1">
        <w:rPr>
          <w:rFonts w:eastAsia="Times New Roman"/>
        </w:rPr>
        <w:t>-into-neural.html,” 17-06-2015.</w:t>
      </w:r>
    </w:p>
  </w:footnote>
  <w:footnote w:id="5">
    <w:p w14:paraId="106A8CCE" w14:textId="7141416D" w:rsidR="0093404B" w:rsidRPr="00D846B9" w:rsidRDefault="0093404B" w:rsidP="00D846B9">
      <w:pPr>
        <w:rPr>
          <w:rFonts w:eastAsia="Times New Roman"/>
        </w:rPr>
      </w:pPr>
      <w:r w:rsidRPr="00D846B9">
        <w:rPr>
          <w:rStyle w:val="FootnoteReference"/>
        </w:rPr>
        <w:footnoteRef/>
      </w:r>
      <w:r w:rsidRPr="00D846B9">
        <w:t xml:space="preserve"> </w:t>
      </w:r>
      <w:r w:rsidR="00495182" w:rsidRPr="00D846B9">
        <w:t xml:space="preserve">The images produced by </w:t>
      </w:r>
      <w:proofErr w:type="spellStart"/>
      <w:r w:rsidR="00495182" w:rsidRPr="00D846B9">
        <w:t>DeepDream</w:t>
      </w:r>
      <w:proofErr w:type="spellEnd"/>
      <w:r w:rsidR="00495182" w:rsidRPr="00D846B9">
        <w:t xml:space="preserve"> belong to the category of “</w:t>
      </w:r>
      <w:r w:rsidR="00CE0D49">
        <w:t>o</w:t>
      </w:r>
      <w:r w:rsidR="00495182" w:rsidRPr="00D846B9">
        <w:t>perational images,” at term</w:t>
      </w:r>
      <w:r w:rsidR="00D846B9" w:rsidRPr="00D846B9">
        <w:t xml:space="preserve"> coined by </w:t>
      </w:r>
      <w:r w:rsidR="00D846B9" w:rsidRPr="00D846B9">
        <w:rPr>
          <w:rFonts w:eastAsia="Times New Roman"/>
          <w:color w:val="232323"/>
        </w:rPr>
        <w:t xml:space="preserve">Harun </w:t>
      </w:r>
      <w:proofErr w:type="spellStart"/>
      <w:r w:rsidR="00D846B9" w:rsidRPr="00D846B9">
        <w:rPr>
          <w:rFonts w:eastAsia="Times New Roman"/>
          <w:color w:val="232323"/>
        </w:rPr>
        <w:t>Farocki</w:t>
      </w:r>
      <w:proofErr w:type="spellEnd"/>
      <w:r w:rsidR="00935A0E">
        <w:rPr>
          <w:rFonts w:eastAsia="Times New Roman"/>
          <w:color w:val="232323"/>
        </w:rPr>
        <w:t xml:space="preserve"> and </w:t>
      </w:r>
      <w:r w:rsidR="00935A0E" w:rsidRPr="00935A0E">
        <w:rPr>
          <w:rFonts w:eastAsia="Times New Roman"/>
          <w:color w:val="232323"/>
        </w:rPr>
        <w:t xml:space="preserve">explored in his </w:t>
      </w:r>
      <w:r w:rsidR="00935A0E" w:rsidRPr="00935A0E">
        <w:rPr>
          <w:rFonts w:eastAsia="Times New Roman"/>
          <w:color w:val="000000"/>
          <w:shd w:val="clear" w:color="auto" w:fill="FFFFFF"/>
        </w:rPr>
        <w:t>texts and installations since 2000</w:t>
      </w:r>
      <w:r w:rsidR="00495182" w:rsidRPr="00935A0E">
        <w:t xml:space="preserve">. </w:t>
      </w:r>
      <w:r w:rsidR="00CE0D49" w:rsidRPr="00935A0E">
        <w:t xml:space="preserve">These images are essentially produced for computer vison specialists to understand the inner workings of </w:t>
      </w:r>
      <w:r w:rsidR="00CE0D49" w:rsidRPr="00935A0E">
        <w:rPr>
          <w:rFonts w:eastAsia="Times New Roman"/>
          <w:shd w:val="clear" w:color="auto" w:fill="FFFFFF"/>
        </w:rPr>
        <w:t xml:space="preserve">the </w:t>
      </w:r>
      <w:r w:rsidR="00CE0D49" w:rsidRPr="00935A0E">
        <w:rPr>
          <w:rFonts w:eastAsia="Times New Roman"/>
          <w:color w:val="000000"/>
          <w:shd w:val="clear" w:color="auto" w:fill="FFFFFF"/>
        </w:rPr>
        <w:t>deep convolutional neural network based</w:t>
      </w:r>
      <w:r w:rsidR="00CE0D49" w:rsidRPr="00B65A84">
        <w:rPr>
          <w:rFonts w:eastAsia="Times New Roman"/>
          <w:color w:val="000000"/>
          <w:shd w:val="clear" w:color="auto" w:fill="FFFFFF"/>
        </w:rPr>
        <w:t xml:space="preserve"> image classification pipeline</w:t>
      </w:r>
      <w:r w:rsidR="00E93A45">
        <w:rPr>
          <w:rFonts w:eastAsia="Times New Roman"/>
          <w:color w:val="000000"/>
          <w:shd w:val="clear" w:color="auto" w:fill="FFFFFF"/>
        </w:rPr>
        <w:t>.</w:t>
      </w:r>
    </w:p>
  </w:footnote>
  <w:footnote w:id="6">
    <w:p w14:paraId="21DDA4E3" w14:textId="1A07A2CB" w:rsidR="0093404B" w:rsidRPr="00A704E5" w:rsidRDefault="0093404B">
      <w:pPr>
        <w:pStyle w:val="FootnoteText"/>
      </w:pPr>
      <w:r w:rsidRPr="00D846B9">
        <w:rPr>
          <w:rStyle w:val="FootnoteReference"/>
        </w:rPr>
        <w:footnoteRef/>
      </w:r>
      <w:r w:rsidRPr="00D846B9">
        <w:t xml:space="preserve"> </w:t>
      </w:r>
      <w:proofErr w:type="spellStart"/>
      <w:r w:rsidR="00E35F03" w:rsidRPr="00D846B9">
        <w:rPr>
          <w:rFonts w:eastAsia="Times New Roman"/>
        </w:rPr>
        <w:t>Gülru</w:t>
      </w:r>
      <w:proofErr w:type="spellEnd"/>
      <w:r w:rsidR="00E35F03" w:rsidRPr="00D846B9">
        <w:rPr>
          <w:rFonts w:eastAsia="Times New Roman"/>
          <w:bCs/>
        </w:rPr>
        <w:t xml:space="preserve"> </w:t>
      </w:r>
      <w:proofErr w:type="spellStart"/>
      <w:r w:rsidR="007F5AE4" w:rsidRPr="00D846B9">
        <w:rPr>
          <w:rFonts w:eastAsia="Times New Roman"/>
          <w:bCs/>
        </w:rPr>
        <w:t>Necipo</w:t>
      </w:r>
      <w:r w:rsidR="007F5AE4" w:rsidRPr="00D846B9">
        <w:rPr>
          <w:rFonts w:eastAsia="Times New Roman"/>
          <w:shd w:val="clear" w:color="auto" w:fill="FFFFFF"/>
        </w:rPr>
        <w:t>ğ</w:t>
      </w:r>
      <w:r w:rsidR="00E35F03">
        <w:rPr>
          <w:rFonts w:eastAsia="Times New Roman"/>
        </w:rPr>
        <w:t>lu</w:t>
      </w:r>
      <w:proofErr w:type="spellEnd"/>
      <w:r w:rsidR="00A704E5">
        <w:rPr>
          <w:rFonts w:eastAsia="Times New Roman"/>
        </w:rPr>
        <w:t xml:space="preserve"> asserts this principle in her work, and here I am specifically referring to the instance in the</w:t>
      </w:r>
      <w:r w:rsidR="007F5AE4" w:rsidRPr="00D846B9">
        <w:t xml:space="preserve"> Introduction</w:t>
      </w:r>
      <w:r w:rsidR="00A704E5">
        <w:t xml:space="preserve"> of </w:t>
      </w:r>
      <w:r w:rsidR="00A704E5" w:rsidRPr="00A704E5">
        <w:rPr>
          <w:rFonts w:eastAsia="Times New Roman"/>
          <w:i/>
          <w:shd w:val="clear" w:color="auto" w:fill="FFFFFF"/>
        </w:rPr>
        <w:t>Histories of Ornament: from Global to Local</w:t>
      </w:r>
      <w:r w:rsidR="00A704E5">
        <w:rPr>
          <w:rFonts w:eastAsia="Times New Roman"/>
          <w:shd w:val="clear" w:color="auto" w:fill="FFFFFF"/>
        </w:rPr>
        <w:t>.</w:t>
      </w:r>
    </w:p>
  </w:footnote>
  <w:footnote w:id="7">
    <w:p w14:paraId="18447D96" w14:textId="60ADF279" w:rsidR="0093404B" w:rsidRPr="00F26B2A" w:rsidRDefault="0093404B" w:rsidP="00F26B2A">
      <w:pPr>
        <w:rPr>
          <w:rFonts w:eastAsia="Times New Roman"/>
        </w:rPr>
      </w:pPr>
      <w:r w:rsidRPr="00D846B9">
        <w:rPr>
          <w:rStyle w:val="FootnoteReference"/>
        </w:rPr>
        <w:footnoteRef/>
      </w:r>
      <w:r w:rsidRPr="00D846B9">
        <w:t xml:space="preserve"> </w:t>
      </w:r>
      <w:r w:rsidR="00F82D84">
        <w:t xml:space="preserve">Laura U. </w:t>
      </w:r>
      <w:r w:rsidRPr="00D846B9">
        <w:t xml:space="preserve">Marks, </w:t>
      </w:r>
      <w:r w:rsidR="00F82D84" w:rsidRPr="00F82D84">
        <w:rPr>
          <w:rFonts w:eastAsia="Times New Roman"/>
          <w:color w:val="000000"/>
        </w:rPr>
        <w:t>“Thinking Like a Carpet</w:t>
      </w:r>
      <w:r w:rsidR="00F26B2A">
        <w:rPr>
          <w:rFonts w:eastAsia="Times New Roman"/>
          <w:color w:val="000000"/>
        </w:rPr>
        <w:t>,</w:t>
      </w:r>
      <w:r w:rsidR="00F82D84" w:rsidRPr="00F82D84">
        <w:rPr>
          <w:rFonts w:eastAsia="Times New Roman"/>
          <w:color w:val="000000"/>
        </w:rPr>
        <w:t>”</w:t>
      </w:r>
      <w:r w:rsidR="00F26B2A">
        <w:rPr>
          <w:rFonts w:eastAsia="Times New Roman"/>
          <w:color w:val="000000"/>
        </w:rPr>
        <w:t xml:space="preserve"> in</w:t>
      </w:r>
      <w:r w:rsidR="00F26B2A" w:rsidRPr="00FF3326">
        <w:t xml:space="preserve"> </w:t>
      </w:r>
      <w:proofErr w:type="spellStart"/>
      <w:r w:rsidR="00F26B2A" w:rsidRPr="00FF3326">
        <w:rPr>
          <w:rFonts w:eastAsia="Times New Roman"/>
        </w:rPr>
        <w:t>Entautomatisierung</w:t>
      </w:r>
      <w:proofErr w:type="spellEnd"/>
      <w:r w:rsidR="00F26B2A" w:rsidRPr="00FF3326">
        <w:rPr>
          <w:rFonts w:eastAsia="Times New Roman"/>
        </w:rPr>
        <w:t xml:space="preserve"> [</w:t>
      </w:r>
      <w:proofErr w:type="spellStart"/>
      <w:r w:rsidR="00F26B2A" w:rsidRPr="00FF3326">
        <w:rPr>
          <w:rFonts w:eastAsia="Times New Roman"/>
        </w:rPr>
        <w:t>Deautomatization</w:t>
      </w:r>
      <w:proofErr w:type="spellEnd"/>
      <w:r w:rsidR="00F26B2A" w:rsidRPr="00FF3326">
        <w:rPr>
          <w:rFonts w:eastAsia="Times New Roman"/>
        </w:rPr>
        <w:t>],</w:t>
      </w:r>
      <w:r w:rsidR="00F26B2A">
        <w:rPr>
          <w:rFonts w:eastAsia="Times New Roman"/>
        </w:rPr>
        <w:t xml:space="preserve"> ed. Annette </w:t>
      </w:r>
      <w:proofErr w:type="spellStart"/>
      <w:r w:rsidR="00F26B2A">
        <w:rPr>
          <w:rFonts w:eastAsia="Times New Roman"/>
        </w:rPr>
        <w:t>Brauerhoch</w:t>
      </w:r>
      <w:proofErr w:type="spellEnd"/>
      <w:r w:rsidR="00F26B2A">
        <w:rPr>
          <w:rFonts w:eastAsia="Times New Roman"/>
        </w:rPr>
        <w:t xml:space="preserve"> et al (</w:t>
      </w:r>
      <w:r w:rsidR="00F26B2A" w:rsidRPr="00FF3326">
        <w:rPr>
          <w:rFonts w:eastAsia="Times New Roman"/>
        </w:rPr>
        <w:t>Paderborn, Germany: Wilhelm Fink, 2013</w:t>
      </w:r>
      <w:r w:rsidR="00F26B2A">
        <w:rPr>
          <w:rFonts w:eastAsia="Times New Roman"/>
        </w:rPr>
        <w:t xml:space="preserve">), </w:t>
      </w:r>
      <w:r w:rsidR="000D39DC">
        <w:rPr>
          <w:rFonts w:eastAsia="Times New Roman"/>
        </w:rPr>
        <w:t>50</w:t>
      </w:r>
      <w:r w:rsidR="00F26B2A">
        <w:rPr>
          <w:rFonts w:eastAsia="Times New Roman"/>
        </w:rPr>
        <w:t>.</w:t>
      </w:r>
    </w:p>
  </w:footnote>
  <w:footnote w:id="8">
    <w:p w14:paraId="16394AEF" w14:textId="53C9F960" w:rsidR="0093404B" w:rsidRPr="00F26B2A" w:rsidRDefault="0093404B" w:rsidP="00F26B2A">
      <w:pPr>
        <w:rPr>
          <w:rFonts w:eastAsia="Times New Roman"/>
          <w:bCs/>
          <w:color w:val="000000"/>
        </w:rPr>
      </w:pPr>
      <w:r w:rsidRPr="00D846B9">
        <w:rPr>
          <w:rStyle w:val="FootnoteReference"/>
        </w:rPr>
        <w:footnoteRef/>
      </w:r>
      <w:r w:rsidRPr="00D846B9">
        <w:t xml:space="preserve"> </w:t>
      </w:r>
      <w:r w:rsidR="00F82D84">
        <w:t xml:space="preserve">Laura U. </w:t>
      </w:r>
      <w:r w:rsidRPr="00D846B9">
        <w:t xml:space="preserve">Marks, </w:t>
      </w:r>
      <w:r w:rsidRPr="00D846B9">
        <w:rPr>
          <w:rFonts w:eastAsia="Times New Roman"/>
          <w:i/>
          <w:color w:val="000000"/>
        </w:rPr>
        <w:t>Enfoldment and Infinity</w:t>
      </w:r>
      <w:r w:rsidRPr="00D846B9">
        <w:t xml:space="preserve"> </w:t>
      </w:r>
      <w:r w:rsidR="00F26B2A">
        <w:t>(</w:t>
      </w:r>
      <w:r w:rsidR="00F26B2A" w:rsidRPr="00DE65B9">
        <w:rPr>
          <w:rFonts w:eastAsia="Times New Roman"/>
          <w:bCs/>
          <w:color w:val="000000"/>
        </w:rPr>
        <w:t>Cambridge, MA: MIT Press, 2010</w:t>
      </w:r>
      <w:r w:rsidR="00F26B2A">
        <w:t xml:space="preserve">), </w:t>
      </w:r>
      <w:r w:rsidRPr="00D846B9">
        <w:t>156.</w:t>
      </w:r>
    </w:p>
  </w:footnote>
  <w:footnote w:id="9">
    <w:p w14:paraId="1A3D8CF7" w14:textId="03A32835" w:rsidR="0093404B" w:rsidRDefault="0093404B" w:rsidP="00A704E5">
      <w:pPr>
        <w:pStyle w:val="FootnoteText"/>
        <w:tabs>
          <w:tab w:val="left" w:pos="5660"/>
        </w:tabs>
      </w:pPr>
      <w:r w:rsidRPr="00D846B9">
        <w:rPr>
          <w:rStyle w:val="FootnoteReference"/>
        </w:rPr>
        <w:footnoteRef/>
      </w:r>
      <w:r w:rsidRPr="00D846B9">
        <w:t xml:space="preserve"> Marks, </w:t>
      </w:r>
      <w:r w:rsidRPr="00D846B9">
        <w:rPr>
          <w:rFonts w:eastAsia="Times New Roman"/>
          <w:i/>
          <w:color w:val="000000"/>
        </w:rPr>
        <w:t>Enfoldment</w:t>
      </w:r>
      <w:r w:rsidRPr="00DE65B9">
        <w:rPr>
          <w:rFonts w:eastAsia="Times New Roman"/>
          <w:i/>
          <w:color w:val="000000"/>
        </w:rPr>
        <w:t xml:space="preserve"> and Infinity</w:t>
      </w:r>
      <w:r>
        <w:rPr>
          <w:rFonts w:eastAsia="Times New Roman"/>
          <w:color w:val="000000"/>
        </w:rPr>
        <w:t>,</w:t>
      </w:r>
      <w:r>
        <w:t xml:space="preserve"> 306.</w:t>
      </w:r>
      <w:r w:rsidR="00A704E5">
        <w:tab/>
      </w:r>
    </w:p>
  </w:footnote>
  <w:footnote w:id="10">
    <w:p w14:paraId="474B24AA" w14:textId="5E991F6B" w:rsidR="0093404B" w:rsidRDefault="0093404B">
      <w:pPr>
        <w:pStyle w:val="FootnoteText"/>
      </w:pPr>
      <w:r>
        <w:rPr>
          <w:rStyle w:val="FootnoteReference"/>
        </w:rPr>
        <w:footnoteRef/>
      </w:r>
      <w:r>
        <w:t xml:space="preserve"> Marks, </w:t>
      </w:r>
      <w:r w:rsidRPr="00DE65B9">
        <w:rPr>
          <w:rFonts w:eastAsia="Times New Roman"/>
          <w:i/>
          <w:color w:val="000000"/>
        </w:rPr>
        <w:t>Enfoldment and Infinity</w:t>
      </w:r>
      <w:r>
        <w:rPr>
          <w:rFonts w:eastAsia="Times New Roman"/>
          <w:color w:val="000000"/>
        </w:rPr>
        <w:t>,</w:t>
      </w:r>
      <w:r>
        <w:t xml:space="preserve"> 19.</w:t>
      </w:r>
      <w:r w:rsidR="00F152F1">
        <w:t xml:space="preserve"> </w:t>
      </w:r>
      <w:r w:rsidR="005C4B2B">
        <w:t xml:space="preserve">Instead, </w:t>
      </w:r>
      <w:r w:rsidR="00F152F1">
        <w:t>Marks advocates artworks that</w:t>
      </w:r>
      <w:r w:rsidR="005C4B2B">
        <w:t xml:space="preserve"> </w:t>
      </w:r>
      <w:r w:rsidR="00F152F1">
        <w:t>generate a</w:t>
      </w:r>
      <w:r w:rsidR="005C4B2B">
        <w:t xml:space="preserve"> sense of</w:t>
      </w:r>
      <w:r w:rsidR="00F152F1">
        <w:t xml:space="preserve"> immanent infinity.</w:t>
      </w:r>
    </w:p>
  </w:footnote>
  <w:footnote w:id="11">
    <w:p w14:paraId="795FD7B9" w14:textId="59CB9DAB" w:rsidR="0093404B" w:rsidRDefault="0093404B">
      <w:pPr>
        <w:pStyle w:val="FootnoteText"/>
      </w:pPr>
      <w:r>
        <w:rPr>
          <w:rStyle w:val="FootnoteReference"/>
        </w:rPr>
        <w:footnoteRef/>
      </w:r>
      <w:r>
        <w:t xml:space="preserve"> </w:t>
      </w:r>
      <w:r w:rsidR="008E0131">
        <w:t xml:space="preserve">Google </w:t>
      </w:r>
      <w:r w:rsidR="008E0131" w:rsidRPr="00B67642">
        <w:rPr>
          <w:rFonts w:eastAsia="Times New Roman"/>
        </w:rPr>
        <w:t>Research Blog</w:t>
      </w:r>
      <w:r w:rsidR="008E0131">
        <w:rPr>
          <w:rFonts w:eastAsia="Times New Roman"/>
        </w:rPr>
        <w:t>,</w:t>
      </w:r>
      <w:r w:rsidR="008E0131">
        <w:t xml:space="preserve"> “</w:t>
      </w:r>
      <w:proofErr w:type="spellStart"/>
      <w:r w:rsidR="008E0131">
        <w:t>DeepDream</w:t>
      </w:r>
      <w:proofErr w:type="spellEnd"/>
      <w:r w:rsidR="008E0131">
        <w:t xml:space="preserve"> – a code example visualizing Neural Networks.”</w:t>
      </w:r>
    </w:p>
  </w:footnote>
  <w:footnote w:id="12">
    <w:p w14:paraId="1D486D4C" w14:textId="77777777" w:rsidR="003D5DD9" w:rsidRDefault="0093404B" w:rsidP="003D5DD9">
      <w:pPr>
        <w:rPr>
          <w:rFonts w:eastAsia="Times New Roman"/>
        </w:rPr>
      </w:pPr>
      <w:r>
        <w:rPr>
          <w:rStyle w:val="FootnoteReference"/>
        </w:rPr>
        <w:footnoteRef/>
      </w:r>
      <w:r>
        <w:t xml:space="preserve"> </w:t>
      </w:r>
      <w:r w:rsidR="00092FB0">
        <w:t xml:space="preserve">Hans </w:t>
      </w:r>
      <w:r>
        <w:rPr>
          <w:rFonts w:eastAsia="Times New Roman"/>
          <w:color w:val="222222"/>
          <w:shd w:val="clear" w:color="auto" w:fill="FFFFFF"/>
        </w:rPr>
        <w:t xml:space="preserve">Belting, </w:t>
      </w:r>
      <w:r w:rsidR="00092FB0">
        <w:t>“</w:t>
      </w:r>
      <w:r w:rsidR="00092FB0">
        <w:rPr>
          <w:rFonts w:eastAsia="Times New Roman"/>
        </w:rPr>
        <w:t>The Double Perspective: Arab Mathematics and Renaissance Art,</w:t>
      </w:r>
      <w:r w:rsidR="00092FB0">
        <w:t xml:space="preserve">” </w:t>
      </w:r>
      <w:r w:rsidR="003D5DD9" w:rsidRPr="002A2142">
        <w:rPr>
          <w:rFonts w:eastAsia="Times New Roman"/>
          <w:i/>
        </w:rPr>
        <w:t>Third Text</w:t>
      </w:r>
      <w:r w:rsidR="003D5DD9">
        <w:rPr>
          <w:rFonts w:eastAsia="Times New Roman"/>
        </w:rPr>
        <w:t xml:space="preserve"> </w:t>
      </w:r>
    </w:p>
    <w:p w14:paraId="1831F16A" w14:textId="7E95BFF7" w:rsidR="0093404B" w:rsidRDefault="003D5DD9" w:rsidP="003D5DD9">
      <w:pPr>
        <w:pStyle w:val="FootnoteText"/>
      </w:pPr>
      <w:r>
        <w:rPr>
          <w:rFonts w:eastAsia="Times New Roman"/>
        </w:rPr>
        <w:t xml:space="preserve">24:5 (2010): </w:t>
      </w:r>
      <w:r w:rsidR="0093404B">
        <w:rPr>
          <w:rFonts w:eastAsia="Times New Roman"/>
          <w:color w:val="222222"/>
          <w:shd w:val="clear" w:color="auto" w:fill="FFFFFF"/>
        </w:rPr>
        <w:t>523.</w:t>
      </w:r>
    </w:p>
  </w:footnote>
  <w:footnote w:id="13">
    <w:p w14:paraId="60E14370" w14:textId="7D42AB80" w:rsidR="0093404B" w:rsidRDefault="0093404B" w:rsidP="00A557B3">
      <w:pPr>
        <w:pStyle w:val="FootnoteText"/>
      </w:pPr>
      <w:r>
        <w:rPr>
          <w:rStyle w:val="FootnoteReference"/>
        </w:rPr>
        <w:footnoteRef/>
      </w:r>
      <w:r>
        <w:t xml:space="preserve"> Marks</w:t>
      </w:r>
      <w:r w:rsidR="003703C9">
        <w:t>, “Thinking Like a Carpet,” 40.</w:t>
      </w:r>
    </w:p>
  </w:footnote>
  <w:footnote w:id="14">
    <w:p w14:paraId="6BA7A3E0" w14:textId="03BA9893" w:rsidR="0093404B" w:rsidRDefault="0093404B">
      <w:pPr>
        <w:pStyle w:val="FootnoteText"/>
      </w:pPr>
      <w:r>
        <w:rPr>
          <w:rStyle w:val="FootnoteReference"/>
        </w:rPr>
        <w:footnoteRef/>
      </w:r>
      <w:r>
        <w:t xml:space="preserve"> </w:t>
      </w:r>
      <w:r w:rsidR="006C24CD">
        <w:t xml:space="preserve">Laura U. </w:t>
      </w:r>
      <w:r>
        <w:t>Marks, “</w:t>
      </w:r>
      <w:r w:rsidR="00D04A6B">
        <w:t>The T</w:t>
      </w:r>
      <w:r w:rsidR="000565E4">
        <w:t>aming of the Haptic S</w:t>
      </w:r>
      <w:r>
        <w:t xml:space="preserve">pace,” </w:t>
      </w:r>
      <w:r w:rsidR="00FE44E4" w:rsidRPr="0015527D">
        <w:rPr>
          <w:rFonts w:eastAsia="Times New Roman"/>
          <w:i/>
          <w:color w:val="222222"/>
          <w:shd w:val="clear" w:color="auto" w:fill="FFFFFF"/>
        </w:rPr>
        <w:t>Muqarnas: An Annual on the Visual Cultures of the Islamic World</w:t>
      </w:r>
      <w:r w:rsidR="00FE44E4">
        <w:rPr>
          <w:rFonts w:eastAsia="Times New Roman"/>
          <w:i/>
          <w:color w:val="222222"/>
          <w:shd w:val="clear" w:color="auto" w:fill="FFFFFF"/>
        </w:rPr>
        <w:t xml:space="preserve"> </w:t>
      </w:r>
      <w:r w:rsidR="00FE44E4" w:rsidRPr="0015527D">
        <w:rPr>
          <w:rFonts w:eastAsia="Times New Roman"/>
          <w:color w:val="222222"/>
          <w:shd w:val="clear" w:color="auto" w:fill="FFFFFF"/>
        </w:rPr>
        <w:t>32 (2015)</w:t>
      </w:r>
      <w:r w:rsidR="00FE44E4">
        <w:rPr>
          <w:rFonts w:eastAsia="Times New Roman"/>
          <w:color w:val="222222"/>
          <w:shd w:val="clear" w:color="auto" w:fill="FFFFFF"/>
        </w:rPr>
        <w:t xml:space="preserve">: </w:t>
      </w:r>
      <w:r>
        <w:t>253.</w:t>
      </w:r>
    </w:p>
  </w:footnote>
  <w:footnote w:id="15">
    <w:p w14:paraId="0ECAD8BE" w14:textId="670FD2D1" w:rsidR="0093404B" w:rsidRPr="001576FB" w:rsidRDefault="0093404B" w:rsidP="001576FB">
      <w:pPr>
        <w:rPr>
          <w:rFonts w:eastAsia="Times New Roman"/>
        </w:rPr>
      </w:pPr>
      <w:r>
        <w:rPr>
          <w:rStyle w:val="FootnoteReference"/>
        </w:rPr>
        <w:footnoteRef/>
      </w:r>
      <w:r>
        <w:t xml:space="preserve"> </w:t>
      </w:r>
      <w:r w:rsidR="001F3609">
        <w:t xml:space="preserve">While this </w:t>
      </w:r>
      <w:r w:rsidR="001F3609" w:rsidRPr="001576FB">
        <w:t xml:space="preserve">paper </w:t>
      </w:r>
      <w:r w:rsidRPr="001576FB">
        <w:t xml:space="preserve">primarily </w:t>
      </w:r>
      <w:r w:rsidR="001F3609" w:rsidRPr="001576FB">
        <w:t>address</w:t>
      </w:r>
      <w:r w:rsidR="00432BA0">
        <w:t>es</w:t>
      </w:r>
      <w:r w:rsidRPr="001576FB">
        <w:t xml:space="preserve"> Belting’s </w:t>
      </w:r>
      <w:r w:rsidR="00B40536" w:rsidRPr="001576FB">
        <w:t>essay</w:t>
      </w:r>
      <w:r w:rsidR="007A1090">
        <w:t xml:space="preserve"> </w:t>
      </w:r>
      <w:r w:rsidRPr="001576FB">
        <w:t>“</w:t>
      </w:r>
      <w:r w:rsidRPr="001576FB">
        <w:rPr>
          <w:rFonts w:eastAsia="Times New Roman"/>
        </w:rPr>
        <w:t>The Double Perspective: Arab Mathematics and Renaissance Art</w:t>
      </w:r>
      <w:r w:rsidR="00432BA0">
        <w:rPr>
          <w:rFonts w:eastAsia="Times New Roman"/>
        </w:rPr>
        <w:t>,”</w:t>
      </w:r>
      <w:r w:rsidR="0086377A" w:rsidRPr="001576FB">
        <w:t xml:space="preserve"> his </w:t>
      </w:r>
      <w:r w:rsidR="00596E26" w:rsidRPr="001576FB">
        <w:t xml:space="preserve">book </w:t>
      </w:r>
      <w:r w:rsidR="001576FB" w:rsidRPr="001576FB">
        <w:rPr>
          <w:rFonts w:eastAsia="Times New Roman"/>
          <w:i/>
          <w:shd w:val="clear" w:color="auto" w:fill="FFFFFF"/>
        </w:rPr>
        <w:t>Florence and Baghdad: Renaissance Art and Arab Science</w:t>
      </w:r>
      <w:r w:rsidR="001F3609" w:rsidRPr="001576FB">
        <w:t xml:space="preserve"> </w:t>
      </w:r>
      <w:r w:rsidR="00432BA0">
        <w:t xml:space="preserve">(Cambridge: Belknap Press of Harvard University Press, 2011) </w:t>
      </w:r>
      <w:r w:rsidR="007A1090">
        <w:t>develops</w:t>
      </w:r>
      <w:r w:rsidR="00596E26" w:rsidRPr="001576FB">
        <w:t xml:space="preserve"> the</w:t>
      </w:r>
      <w:r w:rsidR="00876646" w:rsidRPr="001576FB">
        <w:t>se concepts</w:t>
      </w:r>
      <w:r w:rsidR="007A1090">
        <w:t xml:space="preserve"> further</w:t>
      </w:r>
      <w:r w:rsidR="00876646" w:rsidRPr="001576FB">
        <w:t>.</w:t>
      </w:r>
    </w:p>
  </w:footnote>
  <w:footnote w:id="16">
    <w:p w14:paraId="6F4D4ED0" w14:textId="6B7D5678" w:rsidR="0093404B" w:rsidRDefault="0093404B">
      <w:pPr>
        <w:pStyle w:val="FootnoteText"/>
      </w:pPr>
      <w:r>
        <w:rPr>
          <w:rStyle w:val="FootnoteReference"/>
        </w:rPr>
        <w:footnoteRef/>
      </w:r>
      <w:r>
        <w:t xml:space="preserve"> Belting, “</w:t>
      </w:r>
      <w:r w:rsidR="00092FB0">
        <w:rPr>
          <w:rFonts w:eastAsia="Times New Roman"/>
        </w:rPr>
        <w:t>The Double Perspective,</w:t>
      </w:r>
      <w:r>
        <w:t xml:space="preserve">” </w:t>
      </w:r>
      <w:r>
        <w:rPr>
          <w:rFonts w:eastAsia="Times New Roman"/>
          <w:color w:val="222222"/>
          <w:shd w:val="clear" w:color="auto" w:fill="FFFFFF"/>
        </w:rPr>
        <w:t>524.</w:t>
      </w:r>
    </w:p>
  </w:footnote>
  <w:footnote w:id="17">
    <w:p w14:paraId="745D53A7" w14:textId="5641B14A" w:rsidR="0093404B" w:rsidRDefault="0093404B">
      <w:pPr>
        <w:pStyle w:val="FootnoteText"/>
      </w:pPr>
      <w:r>
        <w:rPr>
          <w:rStyle w:val="FootnoteReference"/>
        </w:rPr>
        <w:footnoteRef/>
      </w:r>
      <w:r>
        <w:t xml:space="preserve"> Belting, “</w:t>
      </w:r>
      <w:r>
        <w:rPr>
          <w:rFonts w:eastAsia="Times New Roman"/>
        </w:rPr>
        <w:t>The Double Perspective,</w:t>
      </w:r>
      <w:r>
        <w:t xml:space="preserve">” </w:t>
      </w:r>
      <w:r>
        <w:rPr>
          <w:rFonts w:eastAsia="Times New Roman"/>
          <w:color w:val="222222"/>
          <w:shd w:val="clear" w:color="auto" w:fill="FFFFFF"/>
        </w:rPr>
        <w:t>524.</w:t>
      </w:r>
    </w:p>
  </w:footnote>
  <w:footnote w:id="18">
    <w:p w14:paraId="1320D0F4" w14:textId="2C9A011E" w:rsidR="0093404B" w:rsidRDefault="0093404B">
      <w:pPr>
        <w:pStyle w:val="FootnoteText"/>
      </w:pPr>
      <w:r>
        <w:rPr>
          <w:rStyle w:val="FootnoteReference"/>
        </w:rPr>
        <w:footnoteRef/>
      </w:r>
      <w:r>
        <w:t xml:space="preserve"> Belting, “</w:t>
      </w:r>
      <w:r>
        <w:rPr>
          <w:rFonts w:eastAsia="Times New Roman"/>
        </w:rPr>
        <w:t>The Double Perspective,</w:t>
      </w:r>
      <w:r>
        <w:t>” 525.</w:t>
      </w:r>
    </w:p>
  </w:footnote>
  <w:footnote w:id="19">
    <w:p w14:paraId="25FC7524" w14:textId="6633B06C" w:rsidR="0093404B" w:rsidRDefault="0093404B">
      <w:pPr>
        <w:pStyle w:val="FootnoteText"/>
      </w:pPr>
      <w:r>
        <w:rPr>
          <w:rStyle w:val="FootnoteReference"/>
        </w:rPr>
        <w:footnoteRef/>
      </w:r>
      <w:r>
        <w:t xml:space="preserve"> Belting,</w:t>
      </w:r>
      <w:r w:rsidRPr="00C825CC">
        <w:t xml:space="preserve"> </w:t>
      </w:r>
      <w:r>
        <w:t>“</w:t>
      </w:r>
      <w:r>
        <w:rPr>
          <w:rFonts w:eastAsia="Times New Roman"/>
        </w:rPr>
        <w:t>The Double Perspective,</w:t>
      </w:r>
      <w:r>
        <w:t>” 534.</w:t>
      </w:r>
    </w:p>
  </w:footnote>
  <w:footnote w:id="20">
    <w:p w14:paraId="7CF6145E" w14:textId="68040296" w:rsidR="0093404B" w:rsidRDefault="0093404B">
      <w:pPr>
        <w:pStyle w:val="FootnoteText"/>
      </w:pPr>
      <w:r>
        <w:rPr>
          <w:rStyle w:val="FootnoteReference"/>
        </w:rPr>
        <w:footnoteRef/>
      </w:r>
      <w:r>
        <w:t xml:space="preserve"> Belting, “</w:t>
      </w:r>
      <w:r>
        <w:rPr>
          <w:rFonts w:eastAsia="Times New Roman"/>
        </w:rPr>
        <w:t>The Double Perspective,</w:t>
      </w:r>
      <w:r>
        <w:t xml:space="preserve">” </w:t>
      </w:r>
      <w:r>
        <w:rPr>
          <w:rFonts w:eastAsia="Times New Roman"/>
          <w:color w:val="222222"/>
          <w:shd w:val="clear" w:color="auto" w:fill="FFFFFF"/>
        </w:rPr>
        <w:t>527.</w:t>
      </w:r>
    </w:p>
  </w:footnote>
  <w:footnote w:id="21">
    <w:p w14:paraId="5F8EB9AC" w14:textId="736C8714" w:rsidR="0093404B" w:rsidRPr="003F53D7" w:rsidRDefault="0093404B" w:rsidP="003F53D7">
      <w:pPr>
        <w:rPr>
          <w:rFonts w:eastAsia="Times New Roman"/>
          <w:shd w:val="clear" w:color="auto" w:fill="FFFFFF"/>
        </w:rPr>
      </w:pPr>
      <w:r>
        <w:rPr>
          <w:rStyle w:val="FootnoteReference"/>
        </w:rPr>
        <w:footnoteRef/>
      </w:r>
      <w:r>
        <w:t xml:space="preserve"> </w:t>
      </w:r>
      <w:proofErr w:type="spellStart"/>
      <w:r w:rsidRPr="0015527D">
        <w:rPr>
          <w:rFonts w:eastAsia="Times New Roman"/>
        </w:rPr>
        <w:t>Gülru</w:t>
      </w:r>
      <w:proofErr w:type="spellEnd"/>
      <w:r w:rsidRPr="00700E75">
        <w:rPr>
          <w:rFonts w:eastAsia="Times New Roman"/>
          <w:bCs/>
          <w:color w:val="000000"/>
        </w:rPr>
        <w:t xml:space="preserve"> </w:t>
      </w:r>
      <w:proofErr w:type="spellStart"/>
      <w:r w:rsidRPr="00004B43">
        <w:rPr>
          <w:rFonts w:eastAsia="Times New Roman"/>
          <w:bCs/>
          <w:color w:val="000000"/>
        </w:rPr>
        <w:t>Necipo</w:t>
      </w:r>
      <w:r w:rsidRPr="00004B43">
        <w:rPr>
          <w:rFonts w:eastAsia="Times New Roman"/>
          <w:color w:val="333333"/>
          <w:shd w:val="clear" w:color="auto" w:fill="FFFFFF"/>
        </w:rPr>
        <w:t>ğ</w:t>
      </w:r>
      <w:r w:rsidRPr="00004B43">
        <w:rPr>
          <w:rFonts w:eastAsia="Times New Roman"/>
        </w:rPr>
        <w:t>lu</w:t>
      </w:r>
      <w:proofErr w:type="spellEnd"/>
      <w:r>
        <w:t>, “Early Modern Floral</w:t>
      </w:r>
      <w:r w:rsidR="003F53D7">
        <w:t>,”</w:t>
      </w:r>
      <w:r w:rsidR="003F53D7" w:rsidRPr="003F53D7">
        <w:rPr>
          <w:rFonts w:eastAsia="Times New Roman"/>
          <w:shd w:val="clear" w:color="auto" w:fill="FFFFFF"/>
        </w:rPr>
        <w:t xml:space="preserve"> </w:t>
      </w:r>
      <w:r w:rsidR="003F53D7" w:rsidRPr="0073341E">
        <w:rPr>
          <w:rFonts w:eastAsia="Times New Roman"/>
          <w:shd w:val="clear" w:color="auto" w:fill="FFFFFF"/>
        </w:rPr>
        <w:t>In</w:t>
      </w:r>
      <w:r w:rsidR="003F53D7">
        <w:rPr>
          <w:rFonts w:eastAsia="Times New Roman"/>
          <w:shd w:val="clear" w:color="auto" w:fill="FFFFFF"/>
        </w:rPr>
        <w:t xml:space="preserve"> </w:t>
      </w:r>
      <w:r w:rsidR="003F53D7" w:rsidRPr="001E0B7B">
        <w:rPr>
          <w:rFonts w:eastAsia="Times New Roman"/>
          <w:i/>
          <w:iCs/>
          <w:shd w:val="clear" w:color="auto" w:fill="FFFFFF"/>
        </w:rPr>
        <w:t>Histories of Ornamental: from Global to Local</w:t>
      </w:r>
      <w:r w:rsidR="003F53D7" w:rsidRPr="0073341E">
        <w:rPr>
          <w:rFonts w:eastAsia="Times New Roman"/>
          <w:shd w:val="clear" w:color="auto" w:fill="FFFFFF"/>
        </w:rPr>
        <w:t xml:space="preserve">, eds. </w:t>
      </w:r>
      <w:proofErr w:type="spellStart"/>
      <w:r w:rsidR="003F53D7" w:rsidRPr="0015527D">
        <w:rPr>
          <w:rFonts w:eastAsia="Times New Roman"/>
        </w:rPr>
        <w:t>Gülru</w:t>
      </w:r>
      <w:proofErr w:type="spellEnd"/>
      <w:r w:rsidR="003F53D7" w:rsidRPr="00700E75">
        <w:rPr>
          <w:rFonts w:eastAsia="Times New Roman"/>
          <w:bCs/>
          <w:color w:val="000000"/>
        </w:rPr>
        <w:t xml:space="preserve"> </w:t>
      </w:r>
      <w:proofErr w:type="spellStart"/>
      <w:r w:rsidR="003F53D7" w:rsidRPr="00004B43">
        <w:rPr>
          <w:rFonts w:eastAsia="Times New Roman"/>
          <w:bCs/>
          <w:color w:val="000000"/>
        </w:rPr>
        <w:t>Necipo</w:t>
      </w:r>
      <w:r w:rsidR="003F53D7" w:rsidRPr="00004B43">
        <w:rPr>
          <w:rFonts w:eastAsia="Times New Roman"/>
          <w:color w:val="333333"/>
          <w:shd w:val="clear" w:color="auto" w:fill="FFFFFF"/>
        </w:rPr>
        <w:t>ğ</w:t>
      </w:r>
      <w:r w:rsidR="003F53D7" w:rsidRPr="00004B43">
        <w:rPr>
          <w:rFonts w:eastAsia="Times New Roman"/>
        </w:rPr>
        <w:t>lu</w:t>
      </w:r>
      <w:proofErr w:type="spellEnd"/>
      <w:r w:rsidR="003F53D7" w:rsidRPr="0073341E">
        <w:rPr>
          <w:rFonts w:eastAsia="Times New Roman"/>
          <w:shd w:val="clear" w:color="auto" w:fill="FFFFFF"/>
        </w:rPr>
        <w:t xml:space="preserve"> and Alina Payne</w:t>
      </w:r>
      <w:r w:rsidR="003F53D7">
        <w:rPr>
          <w:rFonts w:eastAsia="Times New Roman"/>
          <w:shd w:val="clear" w:color="auto" w:fill="FFFFFF"/>
        </w:rPr>
        <w:t xml:space="preserve"> (</w:t>
      </w:r>
      <w:r w:rsidR="003F53D7" w:rsidRPr="0073341E">
        <w:rPr>
          <w:rFonts w:eastAsia="Times New Roman"/>
          <w:shd w:val="clear" w:color="auto" w:fill="FFFFFF"/>
        </w:rPr>
        <w:t>Princeton, NJ: Princeton University Press, 2016</w:t>
      </w:r>
      <w:r w:rsidR="003F53D7">
        <w:rPr>
          <w:rFonts w:eastAsia="Times New Roman"/>
          <w:shd w:val="clear" w:color="auto" w:fill="FFFFFF"/>
        </w:rPr>
        <w:t>), 132</w:t>
      </w:r>
      <w:r w:rsidR="008E0131">
        <w:rPr>
          <w:rFonts w:eastAsia="Times New Roman"/>
          <w:shd w:val="clear" w:color="auto" w:fill="FFFFFF"/>
        </w:rPr>
        <w:t>.</w:t>
      </w:r>
    </w:p>
  </w:footnote>
  <w:footnote w:id="22">
    <w:p w14:paraId="301DBA3E" w14:textId="72DEAC58" w:rsidR="0093404B" w:rsidRDefault="0093404B">
      <w:pPr>
        <w:pStyle w:val="FootnoteText"/>
      </w:pPr>
      <w:r>
        <w:rPr>
          <w:rStyle w:val="FootnoteReference"/>
        </w:rPr>
        <w:footnoteRef/>
      </w:r>
      <w:r>
        <w:t xml:space="preserve"> </w:t>
      </w:r>
      <w:proofErr w:type="spellStart"/>
      <w:r w:rsidRPr="00004B43">
        <w:rPr>
          <w:rFonts w:eastAsia="Times New Roman"/>
          <w:bCs/>
          <w:color w:val="000000"/>
        </w:rPr>
        <w:t>Necipo</w:t>
      </w:r>
      <w:r w:rsidRPr="00004B43">
        <w:rPr>
          <w:rFonts w:eastAsia="Times New Roman"/>
          <w:color w:val="333333"/>
          <w:shd w:val="clear" w:color="auto" w:fill="FFFFFF"/>
        </w:rPr>
        <w:t>ğ</w:t>
      </w:r>
      <w:r w:rsidRPr="00004B43">
        <w:rPr>
          <w:rFonts w:eastAsia="Times New Roman"/>
        </w:rPr>
        <w:t>lu</w:t>
      </w:r>
      <w:proofErr w:type="spellEnd"/>
      <w:r w:rsidRPr="00004B43">
        <w:t>,</w:t>
      </w:r>
      <w:r>
        <w:t xml:space="preserve"> </w:t>
      </w:r>
      <w:r w:rsidRPr="0015527D">
        <w:rPr>
          <w:rFonts w:eastAsia="Times New Roman"/>
        </w:rPr>
        <w:t>“The Scrutinizing Gaze in the Aesth</w:t>
      </w:r>
      <w:r>
        <w:rPr>
          <w:rFonts w:eastAsia="Times New Roman"/>
        </w:rPr>
        <w:t>etics of Islamic Visual Culture,”</w:t>
      </w:r>
      <w:r w:rsidRPr="0015527D">
        <w:rPr>
          <w:rFonts w:eastAsia="Times New Roman"/>
        </w:rPr>
        <w:t xml:space="preserve"> </w:t>
      </w:r>
      <w:r>
        <w:t>30.</w:t>
      </w:r>
    </w:p>
  </w:footnote>
  <w:footnote w:id="23">
    <w:p w14:paraId="4AE216EB" w14:textId="6386B0AA" w:rsidR="0093404B" w:rsidRDefault="0093404B">
      <w:pPr>
        <w:pStyle w:val="FootnoteText"/>
      </w:pPr>
      <w:r>
        <w:rPr>
          <w:rStyle w:val="FootnoteReference"/>
        </w:rPr>
        <w:footnoteRef/>
      </w:r>
      <w:r>
        <w:t xml:space="preserve"> </w:t>
      </w:r>
      <w:proofErr w:type="spellStart"/>
      <w:r w:rsidRPr="00004B43">
        <w:rPr>
          <w:rFonts w:eastAsia="Times New Roman"/>
          <w:bCs/>
          <w:color w:val="000000"/>
        </w:rPr>
        <w:t>Necipo</w:t>
      </w:r>
      <w:r w:rsidRPr="00004B43">
        <w:rPr>
          <w:rFonts w:eastAsia="Times New Roman"/>
          <w:color w:val="333333"/>
          <w:shd w:val="clear" w:color="auto" w:fill="FFFFFF"/>
        </w:rPr>
        <w:t>ğ</w:t>
      </w:r>
      <w:r w:rsidRPr="00004B43">
        <w:rPr>
          <w:rFonts w:eastAsia="Times New Roman"/>
        </w:rPr>
        <w:t>lu</w:t>
      </w:r>
      <w:proofErr w:type="spellEnd"/>
      <w:r>
        <w:rPr>
          <w:rFonts w:eastAsia="Times New Roman"/>
        </w:rPr>
        <w:t xml:space="preserve">, </w:t>
      </w:r>
      <w:r w:rsidRPr="0015527D">
        <w:rPr>
          <w:rFonts w:eastAsia="Times New Roman"/>
        </w:rPr>
        <w:t>“The Scrutinizing Gaze in the Aesth</w:t>
      </w:r>
      <w:r>
        <w:rPr>
          <w:rFonts w:eastAsia="Times New Roman"/>
        </w:rPr>
        <w:t>etics of Islamic Visual Culture,”</w:t>
      </w:r>
      <w:r w:rsidRPr="0015527D">
        <w:rPr>
          <w:rFonts w:eastAsia="Times New Roman"/>
        </w:rPr>
        <w:t xml:space="preserve"> </w:t>
      </w:r>
      <w:r>
        <w:rPr>
          <w:rFonts w:eastAsia="Times New Roman"/>
        </w:rPr>
        <w:t>29.</w:t>
      </w:r>
    </w:p>
  </w:footnote>
  <w:footnote w:id="24">
    <w:p w14:paraId="70384229" w14:textId="41345DF9" w:rsidR="0093404B" w:rsidRDefault="0093404B">
      <w:pPr>
        <w:pStyle w:val="FootnoteText"/>
      </w:pPr>
      <w:r>
        <w:rPr>
          <w:rStyle w:val="FootnoteReference"/>
        </w:rPr>
        <w:footnoteRef/>
      </w:r>
      <w:r>
        <w:t xml:space="preserve"> </w:t>
      </w:r>
      <w:proofErr w:type="spellStart"/>
      <w:r w:rsidRPr="00004B43">
        <w:rPr>
          <w:rFonts w:eastAsia="Times New Roman"/>
          <w:bCs/>
          <w:color w:val="000000"/>
        </w:rPr>
        <w:t>Necipo</w:t>
      </w:r>
      <w:r w:rsidRPr="00004B43">
        <w:rPr>
          <w:rFonts w:eastAsia="Times New Roman"/>
          <w:color w:val="333333"/>
          <w:shd w:val="clear" w:color="auto" w:fill="FFFFFF"/>
        </w:rPr>
        <w:t>ğ</w:t>
      </w:r>
      <w:r w:rsidRPr="00004B43">
        <w:rPr>
          <w:rFonts w:eastAsia="Times New Roman"/>
        </w:rPr>
        <w:t>lu</w:t>
      </w:r>
      <w:proofErr w:type="spellEnd"/>
      <w:r>
        <w:t xml:space="preserve">, </w:t>
      </w:r>
      <w:r w:rsidRPr="0015527D">
        <w:rPr>
          <w:rFonts w:eastAsia="Times New Roman"/>
        </w:rPr>
        <w:t>“The Scrutinizing Gaze in the Aesth</w:t>
      </w:r>
      <w:r>
        <w:rPr>
          <w:rFonts w:eastAsia="Times New Roman"/>
        </w:rPr>
        <w:t>etics of Islamic Visual Culture,”</w:t>
      </w:r>
      <w:r w:rsidRPr="0015527D">
        <w:rPr>
          <w:rFonts w:eastAsia="Times New Roman"/>
        </w:rPr>
        <w:t xml:space="preserve"> </w:t>
      </w:r>
      <w:r>
        <w:t>30.</w:t>
      </w:r>
    </w:p>
  </w:footnote>
  <w:footnote w:id="25">
    <w:p w14:paraId="4CB93B72" w14:textId="71AC3AA1" w:rsidR="0093404B" w:rsidRDefault="0093404B">
      <w:pPr>
        <w:pStyle w:val="FootnoteText"/>
      </w:pPr>
      <w:r>
        <w:rPr>
          <w:rStyle w:val="FootnoteReference"/>
        </w:rPr>
        <w:footnoteRef/>
      </w:r>
      <w:r>
        <w:t xml:space="preserve"> </w:t>
      </w:r>
      <w:proofErr w:type="spellStart"/>
      <w:r w:rsidRPr="00004B43">
        <w:rPr>
          <w:rFonts w:eastAsia="Times New Roman"/>
          <w:bCs/>
          <w:color w:val="000000"/>
        </w:rPr>
        <w:t>Necipo</w:t>
      </w:r>
      <w:r w:rsidRPr="00004B43">
        <w:rPr>
          <w:rFonts w:eastAsia="Times New Roman"/>
          <w:color w:val="333333"/>
          <w:shd w:val="clear" w:color="auto" w:fill="FFFFFF"/>
        </w:rPr>
        <w:t>ğ</w:t>
      </w:r>
      <w:r w:rsidRPr="00004B43">
        <w:rPr>
          <w:rFonts w:eastAsia="Times New Roman"/>
        </w:rPr>
        <w:t>lu</w:t>
      </w:r>
      <w:proofErr w:type="spellEnd"/>
      <w:r>
        <w:t xml:space="preserve">, </w:t>
      </w:r>
      <w:r w:rsidRPr="0015527D">
        <w:rPr>
          <w:rFonts w:eastAsia="Times New Roman"/>
        </w:rPr>
        <w:t>“The Scrutinizing Gaze in the Aesth</w:t>
      </w:r>
      <w:r>
        <w:rPr>
          <w:rFonts w:eastAsia="Times New Roman"/>
        </w:rPr>
        <w:t>etics of Islamic Visual Culture,”</w:t>
      </w:r>
      <w:r w:rsidRPr="0015527D">
        <w:rPr>
          <w:rFonts w:eastAsia="Times New Roman"/>
        </w:rPr>
        <w:t xml:space="preserve"> </w:t>
      </w:r>
      <w:r>
        <w:t>30.</w:t>
      </w:r>
    </w:p>
  </w:footnote>
  <w:footnote w:id="26">
    <w:p w14:paraId="1DAA51DC" w14:textId="6C50CD3E" w:rsidR="0093404B" w:rsidRDefault="0093404B">
      <w:pPr>
        <w:pStyle w:val="FootnoteText"/>
      </w:pPr>
      <w:r>
        <w:rPr>
          <w:rStyle w:val="FootnoteReference"/>
        </w:rPr>
        <w:footnoteRef/>
      </w:r>
      <w:r>
        <w:t xml:space="preserve"> </w:t>
      </w:r>
      <w:proofErr w:type="spellStart"/>
      <w:r w:rsidRPr="00517F1F">
        <w:rPr>
          <w:rFonts w:eastAsia="Times New Roman"/>
          <w:bCs/>
          <w:color w:val="000000"/>
        </w:rPr>
        <w:t>Necipo</w:t>
      </w:r>
      <w:r w:rsidRPr="00517F1F">
        <w:rPr>
          <w:rFonts w:eastAsia="Times New Roman"/>
          <w:color w:val="333333"/>
          <w:shd w:val="clear" w:color="auto" w:fill="FFFFFF"/>
        </w:rPr>
        <w:t>ğ</w:t>
      </w:r>
      <w:r w:rsidRPr="00517F1F">
        <w:rPr>
          <w:rFonts w:eastAsia="Times New Roman"/>
        </w:rPr>
        <w:t>lu</w:t>
      </w:r>
      <w:proofErr w:type="spellEnd"/>
      <w:r>
        <w:rPr>
          <w:rFonts w:eastAsia="Times New Roman"/>
        </w:rPr>
        <w:t>,</w:t>
      </w:r>
      <w:r w:rsidRPr="000A1B67">
        <w:rPr>
          <w:rFonts w:eastAsia="Times New Roman"/>
        </w:rPr>
        <w:t xml:space="preserve"> </w:t>
      </w:r>
      <w:r w:rsidRPr="0015527D">
        <w:rPr>
          <w:rFonts w:eastAsia="Times New Roman"/>
        </w:rPr>
        <w:t>“The Scrutinizing Gaze in the Aesth</w:t>
      </w:r>
      <w:r>
        <w:rPr>
          <w:rFonts w:eastAsia="Times New Roman"/>
        </w:rPr>
        <w:t>etics of Islamic Visual Culture,” 40.</w:t>
      </w:r>
    </w:p>
  </w:footnote>
  <w:footnote w:id="27">
    <w:p w14:paraId="1002909A" w14:textId="334EAD08" w:rsidR="0093404B" w:rsidRDefault="0093404B">
      <w:pPr>
        <w:pStyle w:val="FootnoteText"/>
      </w:pPr>
      <w:r>
        <w:rPr>
          <w:rStyle w:val="FootnoteReference"/>
        </w:rPr>
        <w:footnoteRef/>
      </w:r>
      <w:r>
        <w:t xml:space="preserve"> </w:t>
      </w:r>
      <w:proofErr w:type="spellStart"/>
      <w:r w:rsidRPr="00517F1F">
        <w:rPr>
          <w:rFonts w:eastAsia="Times New Roman"/>
          <w:bCs/>
          <w:color w:val="000000"/>
        </w:rPr>
        <w:t>Necipo</w:t>
      </w:r>
      <w:r w:rsidRPr="00517F1F">
        <w:rPr>
          <w:rFonts w:eastAsia="Times New Roman"/>
          <w:color w:val="333333"/>
          <w:shd w:val="clear" w:color="auto" w:fill="FFFFFF"/>
        </w:rPr>
        <w:t>ğ</w:t>
      </w:r>
      <w:r w:rsidRPr="00517F1F">
        <w:rPr>
          <w:rFonts w:eastAsia="Times New Roman"/>
        </w:rPr>
        <w:t>lu</w:t>
      </w:r>
      <w:proofErr w:type="spellEnd"/>
      <w:r>
        <w:rPr>
          <w:rFonts w:eastAsia="Times New Roman"/>
        </w:rPr>
        <w:t>,</w:t>
      </w:r>
      <w:r w:rsidRPr="000A1B67">
        <w:rPr>
          <w:rFonts w:eastAsia="Times New Roman"/>
        </w:rPr>
        <w:t xml:space="preserve"> </w:t>
      </w:r>
      <w:r w:rsidRPr="0015527D">
        <w:rPr>
          <w:rFonts w:eastAsia="Times New Roman"/>
        </w:rPr>
        <w:t>“The Scrutinizing Gaze in the Aesth</w:t>
      </w:r>
      <w:r>
        <w:rPr>
          <w:rFonts w:eastAsia="Times New Roman"/>
        </w:rPr>
        <w:t>etics of Islamic Visual Culture,” 53.</w:t>
      </w:r>
    </w:p>
  </w:footnote>
  <w:footnote w:id="28">
    <w:p w14:paraId="036508BB" w14:textId="58BA32BA" w:rsidR="0093404B" w:rsidRDefault="0093404B">
      <w:pPr>
        <w:pStyle w:val="FootnoteText"/>
      </w:pPr>
      <w:r>
        <w:rPr>
          <w:rStyle w:val="FootnoteReference"/>
        </w:rPr>
        <w:footnoteRef/>
      </w:r>
      <w:r>
        <w:t xml:space="preserve"> Grabar, </w:t>
      </w:r>
      <w:r w:rsidRPr="00F033D0">
        <w:rPr>
          <w:i/>
        </w:rPr>
        <w:t xml:space="preserve">The Mediation of </w:t>
      </w:r>
      <w:r w:rsidRPr="006027D1">
        <w:rPr>
          <w:i/>
        </w:rPr>
        <w:t>Ornament</w:t>
      </w:r>
      <w:r w:rsidR="00650A54">
        <w:t xml:space="preserve"> (Princeton, NJ: Princeton University Press, 1995),</w:t>
      </w:r>
      <w:r>
        <w:t xml:space="preserve"> </w:t>
      </w:r>
      <w:r w:rsidRPr="006027D1">
        <w:t>87</w:t>
      </w:r>
      <w:r>
        <w:t xml:space="preserve">. </w:t>
      </w:r>
    </w:p>
  </w:footnote>
  <w:footnote w:id="29">
    <w:p w14:paraId="600AAB75" w14:textId="126265D2" w:rsidR="0093404B" w:rsidRDefault="0093404B">
      <w:pPr>
        <w:pStyle w:val="FootnoteText"/>
      </w:pPr>
      <w:r>
        <w:rPr>
          <w:rStyle w:val="FootnoteReference"/>
        </w:rPr>
        <w:footnoteRef/>
      </w:r>
      <w:r>
        <w:t xml:space="preserve"> Grabar, </w:t>
      </w:r>
      <w:r w:rsidRPr="00F033D0">
        <w:rPr>
          <w:i/>
        </w:rPr>
        <w:t>The Formation of Islamic Art</w:t>
      </w:r>
      <w:r w:rsidR="00650A54">
        <w:t xml:space="preserve"> (New Heaven, CT: Yale University Press, 1973),</w:t>
      </w:r>
      <w:r>
        <w:t xml:space="preserve"> 232. </w:t>
      </w:r>
    </w:p>
  </w:footnote>
  <w:footnote w:id="30">
    <w:p w14:paraId="03B3E58B" w14:textId="36A3572A" w:rsidR="0093404B" w:rsidRDefault="0093404B" w:rsidP="006B6286">
      <w:pPr>
        <w:pStyle w:val="FootnoteText"/>
        <w:tabs>
          <w:tab w:val="left" w:pos="2304"/>
        </w:tabs>
      </w:pPr>
      <w:r>
        <w:rPr>
          <w:rStyle w:val="FootnoteReference"/>
        </w:rPr>
        <w:footnoteRef/>
      </w:r>
      <w:r>
        <w:t xml:space="preserve"> Grabar, </w:t>
      </w:r>
      <w:r w:rsidRPr="00F033D0">
        <w:rPr>
          <w:i/>
        </w:rPr>
        <w:t>The Mediation of Ornament</w:t>
      </w:r>
      <w:r>
        <w:t xml:space="preserve">, 120. </w:t>
      </w:r>
      <w:r>
        <w:tab/>
      </w:r>
    </w:p>
  </w:footnote>
  <w:footnote w:id="31">
    <w:p w14:paraId="70FB4E3D" w14:textId="7893794F" w:rsidR="0093404B" w:rsidRDefault="0093404B" w:rsidP="00867AF0">
      <w:pPr>
        <w:rPr>
          <w:rFonts w:eastAsia="Times New Roman"/>
          <w:shd w:val="clear" w:color="auto" w:fill="FFFFFF"/>
        </w:rPr>
      </w:pPr>
      <w:r>
        <w:rPr>
          <w:rStyle w:val="FootnoteReference"/>
        </w:rPr>
        <w:footnoteRef/>
      </w:r>
      <w:r>
        <w:t xml:space="preserve"> </w:t>
      </w:r>
      <w:proofErr w:type="spellStart"/>
      <w:r w:rsidRPr="003939AC">
        <w:t>Zaliha</w:t>
      </w:r>
      <w:proofErr w:type="spellEnd"/>
      <w:r w:rsidRPr="003939AC">
        <w:t xml:space="preserve"> </w:t>
      </w:r>
      <w:proofErr w:type="spellStart"/>
      <w:r w:rsidRPr="003939AC">
        <w:t>Peçe</w:t>
      </w:r>
      <w:proofErr w:type="spellEnd"/>
      <w:r w:rsidRPr="003939AC">
        <w:t>, “</w:t>
      </w:r>
      <w:proofErr w:type="spellStart"/>
      <w:r w:rsidRPr="003939AC">
        <w:rPr>
          <w:rStyle w:val="Emphasis"/>
          <w:rFonts w:eastAsia="Times New Roman"/>
          <w:bCs/>
          <w:i w:val="0"/>
          <w:iCs w:val="0"/>
          <w:shd w:val="clear" w:color="auto" w:fill="FFFFFF"/>
        </w:rPr>
        <w:t>Nakkaş</w:t>
      </w:r>
      <w:proofErr w:type="spellEnd"/>
      <w:r w:rsidRPr="003939AC">
        <w:rPr>
          <w:rStyle w:val="Emphasis"/>
          <w:rFonts w:eastAsia="Times New Roman"/>
          <w:bCs/>
          <w:i w:val="0"/>
          <w:iCs w:val="0"/>
          <w:shd w:val="clear" w:color="auto" w:fill="FFFFFF"/>
        </w:rPr>
        <w:t xml:space="preserve"> Osman </w:t>
      </w:r>
      <w:proofErr w:type="spellStart"/>
      <w:r w:rsidRPr="003939AC">
        <w:rPr>
          <w:rStyle w:val="Emphasis"/>
          <w:rFonts w:eastAsia="Times New Roman"/>
          <w:bCs/>
          <w:i w:val="0"/>
          <w:iCs w:val="0"/>
          <w:shd w:val="clear" w:color="auto" w:fill="FFFFFF"/>
        </w:rPr>
        <w:t>ve</w:t>
      </w:r>
      <w:proofErr w:type="spellEnd"/>
      <w:r w:rsidRPr="003939AC">
        <w:rPr>
          <w:rStyle w:val="Emphasis"/>
          <w:rFonts w:eastAsia="Times New Roman"/>
          <w:bCs/>
          <w:i w:val="0"/>
          <w:iCs w:val="0"/>
          <w:shd w:val="clear" w:color="auto" w:fill="FFFFFF"/>
        </w:rPr>
        <w:t xml:space="preserve"> </w:t>
      </w:r>
      <w:proofErr w:type="spellStart"/>
      <w:r w:rsidRPr="003939AC">
        <w:rPr>
          <w:rStyle w:val="Emphasis"/>
          <w:rFonts w:eastAsia="Times New Roman"/>
          <w:bCs/>
          <w:i w:val="0"/>
          <w:iCs w:val="0"/>
          <w:shd w:val="clear" w:color="auto" w:fill="FFFFFF"/>
        </w:rPr>
        <w:t>Levni'ye</w:t>
      </w:r>
      <w:proofErr w:type="spellEnd"/>
      <w:r w:rsidRPr="003939AC">
        <w:rPr>
          <w:rFonts w:eastAsia="Times New Roman"/>
          <w:shd w:val="clear" w:color="auto" w:fill="FFFFFF"/>
        </w:rPr>
        <w:t> </w:t>
      </w:r>
      <w:proofErr w:type="spellStart"/>
      <w:r w:rsidRPr="003939AC">
        <w:rPr>
          <w:rFonts w:eastAsia="Times New Roman"/>
          <w:shd w:val="clear" w:color="auto" w:fill="FFFFFF"/>
        </w:rPr>
        <w:t>Ait</w:t>
      </w:r>
      <w:proofErr w:type="spellEnd"/>
      <w:r w:rsidRPr="003939AC">
        <w:rPr>
          <w:rFonts w:eastAsia="Times New Roman"/>
          <w:shd w:val="clear" w:color="auto" w:fill="FFFFFF"/>
        </w:rPr>
        <w:t xml:space="preserve"> </w:t>
      </w:r>
      <w:proofErr w:type="spellStart"/>
      <w:r w:rsidRPr="003939AC">
        <w:rPr>
          <w:rFonts w:eastAsia="Times New Roman"/>
          <w:shd w:val="clear" w:color="auto" w:fill="FFFFFF"/>
        </w:rPr>
        <w:t>Padişah</w:t>
      </w:r>
      <w:proofErr w:type="spellEnd"/>
      <w:r w:rsidRPr="003939AC">
        <w:rPr>
          <w:rFonts w:eastAsia="Times New Roman"/>
          <w:shd w:val="clear" w:color="auto" w:fill="FFFFFF"/>
        </w:rPr>
        <w:t xml:space="preserve"> </w:t>
      </w:r>
      <w:proofErr w:type="spellStart"/>
      <w:r w:rsidRPr="003939AC">
        <w:rPr>
          <w:rFonts w:eastAsia="Times New Roman"/>
          <w:shd w:val="clear" w:color="auto" w:fill="FFFFFF"/>
        </w:rPr>
        <w:t>Portrelerinin</w:t>
      </w:r>
      <w:proofErr w:type="spellEnd"/>
      <w:r w:rsidRPr="003939AC">
        <w:rPr>
          <w:rFonts w:eastAsia="Times New Roman"/>
          <w:shd w:val="clear" w:color="auto" w:fill="FFFFFF"/>
        </w:rPr>
        <w:t xml:space="preserve"> </w:t>
      </w:r>
      <w:proofErr w:type="spellStart"/>
      <w:r w:rsidRPr="003939AC">
        <w:rPr>
          <w:rFonts w:eastAsia="Times New Roman"/>
          <w:shd w:val="clear" w:color="auto" w:fill="FFFFFF"/>
        </w:rPr>
        <w:t>Kompozisyon</w:t>
      </w:r>
      <w:proofErr w:type="spellEnd"/>
      <w:r w:rsidRPr="003939AC">
        <w:rPr>
          <w:rFonts w:eastAsia="Times New Roman"/>
          <w:shd w:val="clear" w:color="auto" w:fill="FFFFFF"/>
        </w:rPr>
        <w:t xml:space="preserve"> </w:t>
      </w:r>
      <w:proofErr w:type="spellStart"/>
      <w:r w:rsidRPr="003939AC">
        <w:rPr>
          <w:rFonts w:eastAsia="Times New Roman"/>
          <w:shd w:val="clear" w:color="auto" w:fill="FFFFFF"/>
        </w:rPr>
        <w:t>ve</w:t>
      </w:r>
      <w:proofErr w:type="spellEnd"/>
      <w:r w:rsidRPr="003939AC">
        <w:rPr>
          <w:rFonts w:eastAsia="Times New Roman"/>
          <w:shd w:val="clear" w:color="auto" w:fill="FFFFFF"/>
        </w:rPr>
        <w:t xml:space="preserve"> Teknik </w:t>
      </w:r>
    </w:p>
    <w:p w14:paraId="4DA7F315" w14:textId="4D804089" w:rsidR="0093404B" w:rsidRDefault="0093404B" w:rsidP="00867AF0">
      <w:pPr>
        <w:pStyle w:val="FootnoteText"/>
      </w:pPr>
      <w:proofErr w:type="spellStart"/>
      <w:r w:rsidRPr="003939AC">
        <w:rPr>
          <w:rFonts w:eastAsia="Times New Roman"/>
          <w:shd w:val="clear" w:color="auto" w:fill="FFFFFF"/>
        </w:rPr>
        <w:t>Açıdan</w:t>
      </w:r>
      <w:proofErr w:type="spellEnd"/>
      <w:r w:rsidRPr="003939AC">
        <w:rPr>
          <w:rFonts w:eastAsia="Times New Roman"/>
          <w:shd w:val="clear" w:color="auto" w:fill="FFFFFF"/>
        </w:rPr>
        <w:t xml:space="preserve"> </w:t>
      </w:r>
      <w:proofErr w:type="spellStart"/>
      <w:r w:rsidRPr="003939AC">
        <w:rPr>
          <w:rFonts w:eastAsia="Times New Roman"/>
          <w:shd w:val="clear" w:color="auto" w:fill="FFFFFF"/>
        </w:rPr>
        <w:t>Karşılaştırılması</w:t>
      </w:r>
      <w:proofErr w:type="spellEnd"/>
      <w:r w:rsidRPr="003939AC">
        <w:rPr>
          <w:rFonts w:eastAsia="Times New Roman"/>
        </w:rPr>
        <w:t xml:space="preserve">” </w:t>
      </w:r>
      <w:r>
        <w:rPr>
          <w:rFonts w:eastAsia="Times New Roman"/>
        </w:rPr>
        <w:t>(</w:t>
      </w:r>
      <w:r w:rsidRPr="003939AC">
        <w:rPr>
          <w:rFonts w:eastAsia="Times New Roman"/>
        </w:rPr>
        <w:t xml:space="preserve">PhD diss., </w:t>
      </w:r>
      <w:proofErr w:type="spellStart"/>
      <w:r w:rsidRPr="003939AC">
        <w:rPr>
          <w:rFonts w:eastAsia="Times New Roman"/>
          <w:shd w:val="clear" w:color="auto" w:fill="FFFFFF"/>
        </w:rPr>
        <w:t>Fatih</w:t>
      </w:r>
      <w:proofErr w:type="spellEnd"/>
      <w:r w:rsidRPr="003939AC">
        <w:rPr>
          <w:rFonts w:eastAsia="Times New Roman"/>
          <w:shd w:val="clear" w:color="auto" w:fill="FFFFFF"/>
        </w:rPr>
        <w:t xml:space="preserve"> Sultan Mehmet </w:t>
      </w:r>
      <w:proofErr w:type="spellStart"/>
      <w:r w:rsidRPr="003939AC">
        <w:rPr>
          <w:rFonts w:eastAsia="Times New Roman"/>
          <w:shd w:val="clear" w:color="auto" w:fill="FFFFFF"/>
        </w:rPr>
        <w:t>Vakıf</w:t>
      </w:r>
      <w:proofErr w:type="spellEnd"/>
      <w:r w:rsidRPr="003939AC">
        <w:rPr>
          <w:rFonts w:eastAsia="Times New Roman"/>
          <w:shd w:val="clear" w:color="auto" w:fill="FFFFFF"/>
        </w:rPr>
        <w:t xml:space="preserve"> </w:t>
      </w:r>
      <w:proofErr w:type="spellStart"/>
      <w:r w:rsidRPr="003939AC">
        <w:rPr>
          <w:rFonts w:eastAsia="Times New Roman"/>
          <w:shd w:val="clear" w:color="auto" w:fill="FFFFFF"/>
        </w:rPr>
        <w:t>Üniversitesi</w:t>
      </w:r>
      <w:proofErr w:type="spellEnd"/>
      <w:r w:rsidRPr="003939AC">
        <w:rPr>
          <w:rFonts w:eastAsia="Times New Roman"/>
        </w:rPr>
        <w:t>, 2015</w:t>
      </w:r>
      <w:r>
        <w:rPr>
          <w:rFonts w:eastAsia="Times New Roman"/>
        </w:rPr>
        <w:t>), 24.</w:t>
      </w:r>
    </w:p>
  </w:footnote>
  <w:footnote w:id="32">
    <w:p w14:paraId="64E09F5F" w14:textId="77777777" w:rsidR="0093404B" w:rsidRDefault="0093404B" w:rsidP="005B35A7">
      <w:pPr>
        <w:rPr>
          <w:rFonts w:eastAsia="Times New Roman"/>
          <w:shd w:val="clear" w:color="auto" w:fill="FFFFFF"/>
        </w:rPr>
      </w:pPr>
      <w:r>
        <w:rPr>
          <w:rStyle w:val="FootnoteReference"/>
        </w:rPr>
        <w:footnoteRef/>
      </w:r>
      <w:r>
        <w:t xml:space="preserve"> </w:t>
      </w:r>
      <w:proofErr w:type="spellStart"/>
      <w:r w:rsidRPr="003939AC">
        <w:t>Peçe</w:t>
      </w:r>
      <w:proofErr w:type="spellEnd"/>
      <w:r>
        <w:t xml:space="preserve">, </w:t>
      </w:r>
      <w:r w:rsidRPr="003939AC">
        <w:t>“</w:t>
      </w:r>
      <w:proofErr w:type="spellStart"/>
      <w:r w:rsidRPr="003939AC">
        <w:rPr>
          <w:rStyle w:val="Emphasis"/>
          <w:rFonts w:eastAsia="Times New Roman"/>
          <w:bCs/>
          <w:i w:val="0"/>
          <w:iCs w:val="0"/>
          <w:shd w:val="clear" w:color="auto" w:fill="FFFFFF"/>
        </w:rPr>
        <w:t>Nakkaş</w:t>
      </w:r>
      <w:proofErr w:type="spellEnd"/>
      <w:r w:rsidRPr="003939AC">
        <w:rPr>
          <w:rStyle w:val="Emphasis"/>
          <w:rFonts w:eastAsia="Times New Roman"/>
          <w:bCs/>
          <w:i w:val="0"/>
          <w:iCs w:val="0"/>
          <w:shd w:val="clear" w:color="auto" w:fill="FFFFFF"/>
        </w:rPr>
        <w:t xml:space="preserve"> Osman </w:t>
      </w:r>
      <w:proofErr w:type="spellStart"/>
      <w:r w:rsidRPr="003939AC">
        <w:rPr>
          <w:rStyle w:val="Emphasis"/>
          <w:rFonts w:eastAsia="Times New Roman"/>
          <w:bCs/>
          <w:i w:val="0"/>
          <w:iCs w:val="0"/>
          <w:shd w:val="clear" w:color="auto" w:fill="FFFFFF"/>
        </w:rPr>
        <w:t>ve</w:t>
      </w:r>
      <w:proofErr w:type="spellEnd"/>
      <w:r w:rsidRPr="003939AC">
        <w:rPr>
          <w:rStyle w:val="Emphasis"/>
          <w:rFonts w:eastAsia="Times New Roman"/>
          <w:bCs/>
          <w:i w:val="0"/>
          <w:iCs w:val="0"/>
          <w:shd w:val="clear" w:color="auto" w:fill="FFFFFF"/>
        </w:rPr>
        <w:t xml:space="preserve"> </w:t>
      </w:r>
      <w:proofErr w:type="spellStart"/>
      <w:r w:rsidRPr="003939AC">
        <w:rPr>
          <w:rStyle w:val="Emphasis"/>
          <w:rFonts w:eastAsia="Times New Roman"/>
          <w:bCs/>
          <w:i w:val="0"/>
          <w:iCs w:val="0"/>
          <w:shd w:val="clear" w:color="auto" w:fill="FFFFFF"/>
        </w:rPr>
        <w:t>Levni'ye</w:t>
      </w:r>
      <w:proofErr w:type="spellEnd"/>
      <w:r w:rsidRPr="003939AC">
        <w:rPr>
          <w:rFonts w:eastAsia="Times New Roman"/>
          <w:shd w:val="clear" w:color="auto" w:fill="FFFFFF"/>
        </w:rPr>
        <w:t> </w:t>
      </w:r>
      <w:proofErr w:type="spellStart"/>
      <w:r w:rsidRPr="003939AC">
        <w:rPr>
          <w:rFonts w:eastAsia="Times New Roman"/>
          <w:shd w:val="clear" w:color="auto" w:fill="FFFFFF"/>
        </w:rPr>
        <w:t>Ait</w:t>
      </w:r>
      <w:proofErr w:type="spellEnd"/>
      <w:r w:rsidRPr="003939AC">
        <w:rPr>
          <w:rFonts w:eastAsia="Times New Roman"/>
          <w:shd w:val="clear" w:color="auto" w:fill="FFFFFF"/>
        </w:rPr>
        <w:t xml:space="preserve"> </w:t>
      </w:r>
      <w:proofErr w:type="spellStart"/>
      <w:r w:rsidRPr="003939AC">
        <w:rPr>
          <w:rFonts w:eastAsia="Times New Roman"/>
          <w:shd w:val="clear" w:color="auto" w:fill="FFFFFF"/>
        </w:rPr>
        <w:t>Padişah</w:t>
      </w:r>
      <w:proofErr w:type="spellEnd"/>
      <w:r w:rsidRPr="003939AC">
        <w:rPr>
          <w:rFonts w:eastAsia="Times New Roman"/>
          <w:shd w:val="clear" w:color="auto" w:fill="FFFFFF"/>
        </w:rPr>
        <w:t xml:space="preserve"> </w:t>
      </w:r>
      <w:proofErr w:type="spellStart"/>
      <w:r w:rsidRPr="003939AC">
        <w:rPr>
          <w:rFonts w:eastAsia="Times New Roman"/>
          <w:shd w:val="clear" w:color="auto" w:fill="FFFFFF"/>
        </w:rPr>
        <w:t>Portrelerinin</w:t>
      </w:r>
      <w:proofErr w:type="spellEnd"/>
      <w:r w:rsidRPr="003939AC">
        <w:rPr>
          <w:rFonts w:eastAsia="Times New Roman"/>
          <w:shd w:val="clear" w:color="auto" w:fill="FFFFFF"/>
        </w:rPr>
        <w:t xml:space="preserve"> </w:t>
      </w:r>
      <w:proofErr w:type="spellStart"/>
      <w:r w:rsidRPr="003939AC">
        <w:rPr>
          <w:rFonts w:eastAsia="Times New Roman"/>
          <w:shd w:val="clear" w:color="auto" w:fill="FFFFFF"/>
        </w:rPr>
        <w:t>Kompozisyon</w:t>
      </w:r>
      <w:proofErr w:type="spellEnd"/>
      <w:r w:rsidRPr="003939AC">
        <w:rPr>
          <w:rFonts w:eastAsia="Times New Roman"/>
          <w:shd w:val="clear" w:color="auto" w:fill="FFFFFF"/>
        </w:rPr>
        <w:t xml:space="preserve"> </w:t>
      </w:r>
      <w:proofErr w:type="spellStart"/>
      <w:r w:rsidRPr="003939AC">
        <w:rPr>
          <w:rFonts w:eastAsia="Times New Roman"/>
          <w:shd w:val="clear" w:color="auto" w:fill="FFFFFF"/>
        </w:rPr>
        <w:t>ve</w:t>
      </w:r>
      <w:proofErr w:type="spellEnd"/>
      <w:r w:rsidRPr="003939AC">
        <w:rPr>
          <w:rFonts w:eastAsia="Times New Roman"/>
          <w:shd w:val="clear" w:color="auto" w:fill="FFFFFF"/>
        </w:rPr>
        <w:t xml:space="preserve"> Teknik </w:t>
      </w:r>
    </w:p>
    <w:p w14:paraId="28E51AC1" w14:textId="0BD830F1" w:rsidR="0093404B" w:rsidRDefault="0093404B" w:rsidP="005B35A7">
      <w:pPr>
        <w:pStyle w:val="FootnoteText"/>
      </w:pPr>
      <w:proofErr w:type="spellStart"/>
      <w:r w:rsidRPr="003939AC">
        <w:rPr>
          <w:rFonts w:eastAsia="Times New Roman"/>
          <w:shd w:val="clear" w:color="auto" w:fill="FFFFFF"/>
        </w:rPr>
        <w:t>Açıdan</w:t>
      </w:r>
      <w:proofErr w:type="spellEnd"/>
      <w:r w:rsidRPr="003939AC">
        <w:rPr>
          <w:rFonts w:eastAsia="Times New Roman"/>
          <w:shd w:val="clear" w:color="auto" w:fill="FFFFFF"/>
        </w:rPr>
        <w:t xml:space="preserve"> </w:t>
      </w:r>
      <w:proofErr w:type="spellStart"/>
      <w:r w:rsidRPr="003939AC">
        <w:rPr>
          <w:rFonts w:eastAsia="Times New Roman"/>
          <w:shd w:val="clear" w:color="auto" w:fill="FFFFFF"/>
        </w:rPr>
        <w:t>Karşılaştırılması</w:t>
      </w:r>
      <w:proofErr w:type="spellEnd"/>
      <w:r>
        <w:rPr>
          <w:rFonts w:eastAsia="Times New Roman"/>
          <w:shd w:val="clear" w:color="auto" w:fill="FFFFFF"/>
        </w:rPr>
        <w:t>,</w:t>
      </w:r>
      <w:r w:rsidRPr="003939AC">
        <w:rPr>
          <w:rFonts w:eastAsia="Times New Roman"/>
        </w:rPr>
        <w:t>”</w:t>
      </w:r>
      <w:r>
        <w:rPr>
          <w:rFonts w:eastAsia="Times New Roman"/>
        </w:rPr>
        <w:t xml:space="preserve"> </w:t>
      </w:r>
      <w:r>
        <w:t>106.</w:t>
      </w:r>
    </w:p>
  </w:footnote>
  <w:footnote w:id="33">
    <w:p w14:paraId="5DD30378" w14:textId="283252F7" w:rsidR="0093404B" w:rsidRDefault="0093404B">
      <w:pPr>
        <w:pStyle w:val="FootnoteText"/>
      </w:pPr>
      <w:r>
        <w:rPr>
          <w:rStyle w:val="FootnoteReference"/>
        </w:rPr>
        <w:footnoteRef/>
      </w:r>
      <w:r>
        <w:t xml:space="preserve"> Marks, “Thinking Like a Carpet,” 40.</w:t>
      </w:r>
    </w:p>
  </w:footnote>
  <w:footnote w:id="34">
    <w:p w14:paraId="1C0807B1" w14:textId="7DA650BF" w:rsidR="0093404B" w:rsidRDefault="0093404B">
      <w:pPr>
        <w:pStyle w:val="FootnoteText"/>
      </w:pPr>
      <w:r>
        <w:rPr>
          <w:rStyle w:val="FootnoteReference"/>
        </w:rPr>
        <w:footnoteRef/>
      </w:r>
      <w:r>
        <w:t xml:space="preserve"> Grabar, </w:t>
      </w:r>
      <w:r w:rsidRPr="00F033D0">
        <w:rPr>
          <w:i/>
        </w:rPr>
        <w:t>The Mediation of Ornament</w:t>
      </w:r>
      <w:r w:rsidRPr="00DA5F9C">
        <w:t>,</w:t>
      </w:r>
      <w:r>
        <w:t xml:space="preserve"> 132.</w:t>
      </w:r>
    </w:p>
  </w:footnote>
  <w:footnote w:id="35">
    <w:p w14:paraId="31B1FD62" w14:textId="77777777" w:rsidR="00446FF4" w:rsidRDefault="0093404B" w:rsidP="00446FF4">
      <w:r>
        <w:rPr>
          <w:rStyle w:val="FootnoteReference"/>
        </w:rPr>
        <w:footnoteRef/>
      </w:r>
      <w:r>
        <w:t xml:space="preserve"> </w:t>
      </w:r>
      <w:r w:rsidR="00446FF4">
        <w:t xml:space="preserve">Oleg </w:t>
      </w:r>
      <w:r>
        <w:t>Grabar, “When Is a Bird a Bird</w:t>
      </w:r>
      <w:r w:rsidRPr="009F285A">
        <w:rPr>
          <w:i/>
        </w:rPr>
        <w:t>?</w:t>
      </w:r>
      <w:r>
        <w:t xml:space="preserve">” </w:t>
      </w:r>
      <w:r w:rsidR="00446FF4" w:rsidRPr="009F285A">
        <w:rPr>
          <w:i/>
        </w:rPr>
        <w:t>Proceedings of the American Philosophical Society</w:t>
      </w:r>
      <w:r w:rsidR="00446FF4">
        <w:t xml:space="preserve"> </w:t>
      </w:r>
    </w:p>
    <w:p w14:paraId="44131514" w14:textId="3687D28E" w:rsidR="0093404B" w:rsidRDefault="00446FF4" w:rsidP="00446FF4">
      <w:pPr>
        <w:pStyle w:val="FootnoteText"/>
      </w:pPr>
      <w:r>
        <w:t xml:space="preserve">Vol. 153, No. 3 (2009): </w:t>
      </w:r>
      <w:r w:rsidR="0093404B">
        <w:t>251.</w:t>
      </w:r>
    </w:p>
  </w:footnote>
  <w:footnote w:id="36">
    <w:p w14:paraId="483826DD" w14:textId="6A0B424B" w:rsidR="0093404B" w:rsidRDefault="0093404B">
      <w:pPr>
        <w:pStyle w:val="FootnoteText"/>
      </w:pPr>
      <w:r>
        <w:rPr>
          <w:rStyle w:val="FootnoteReference"/>
        </w:rPr>
        <w:footnoteRef/>
      </w:r>
      <w:r>
        <w:t xml:space="preserve"> Grabar, “When Is a Bird a Bird</w:t>
      </w:r>
      <w:r w:rsidRPr="009F285A">
        <w:rPr>
          <w:i/>
        </w:rPr>
        <w:t>?</w:t>
      </w:r>
      <w:r>
        <w:t>” 253.</w:t>
      </w:r>
    </w:p>
  </w:footnote>
  <w:footnote w:id="37">
    <w:p w14:paraId="0F8AF374" w14:textId="144196D2" w:rsidR="0093404B" w:rsidRDefault="0093404B">
      <w:pPr>
        <w:pStyle w:val="FootnoteText"/>
      </w:pPr>
      <w:r>
        <w:rPr>
          <w:rStyle w:val="FootnoteReference"/>
        </w:rPr>
        <w:footnoteRef/>
      </w:r>
      <w:r>
        <w:t xml:space="preserve"> Grabar, </w:t>
      </w:r>
      <w:r w:rsidRPr="00F033D0">
        <w:rPr>
          <w:i/>
        </w:rPr>
        <w:t>The Mediation of Ornament</w:t>
      </w:r>
      <w:r>
        <w:t>, 141.</w:t>
      </w:r>
    </w:p>
  </w:footnote>
  <w:footnote w:id="38">
    <w:p w14:paraId="45B090D6" w14:textId="5DD4B6AE" w:rsidR="0093404B" w:rsidRDefault="0093404B">
      <w:pPr>
        <w:pStyle w:val="FootnoteText"/>
      </w:pPr>
      <w:r>
        <w:rPr>
          <w:rStyle w:val="FootnoteReference"/>
        </w:rPr>
        <w:footnoteRef/>
      </w:r>
      <w:r>
        <w:t xml:space="preserve"> </w:t>
      </w:r>
      <w:proofErr w:type="spellStart"/>
      <w:r w:rsidRPr="008A28F7">
        <w:rPr>
          <w:rFonts w:eastAsia="Times New Roman"/>
          <w:bCs/>
          <w:color w:val="000000"/>
        </w:rPr>
        <w:t>Necipo</w:t>
      </w:r>
      <w:r w:rsidRPr="008A28F7">
        <w:rPr>
          <w:rFonts w:eastAsia="Times New Roman"/>
          <w:color w:val="333333"/>
          <w:shd w:val="clear" w:color="auto" w:fill="FFFFFF"/>
        </w:rPr>
        <w:t>ğ</w:t>
      </w:r>
      <w:r w:rsidRPr="008A28F7">
        <w:rPr>
          <w:rFonts w:eastAsia="Times New Roman"/>
        </w:rPr>
        <w:t>lu</w:t>
      </w:r>
      <w:proofErr w:type="spellEnd"/>
      <w:r>
        <w:rPr>
          <w:rFonts w:eastAsia="Times New Roman"/>
        </w:rPr>
        <w:t>,</w:t>
      </w:r>
      <w:r w:rsidRPr="00582C24">
        <w:rPr>
          <w:rFonts w:eastAsia="Times New Roman"/>
        </w:rPr>
        <w:t xml:space="preserve"> </w:t>
      </w:r>
      <w:r w:rsidRPr="0015527D">
        <w:rPr>
          <w:rFonts w:eastAsia="Times New Roman"/>
        </w:rPr>
        <w:t>“The Scrutinizing Gaze in the Aesth</w:t>
      </w:r>
      <w:r>
        <w:rPr>
          <w:rFonts w:eastAsia="Times New Roman"/>
        </w:rPr>
        <w:t>etics of Islamic Visual Culture,”</w:t>
      </w:r>
      <w:r w:rsidRPr="0015527D">
        <w:rPr>
          <w:rFonts w:eastAsia="Times New Roman"/>
        </w:rPr>
        <w:t xml:space="preserve"> </w:t>
      </w:r>
      <w:r>
        <w:rPr>
          <w:rFonts w:eastAsia="Times New Roman"/>
        </w:rPr>
        <w:t>49.</w:t>
      </w:r>
    </w:p>
  </w:footnote>
  <w:footnote w:id="39">
    <w:p w14:paraId="4310315B" w14:textId="54CA1B6E" w:rsidR="0093404B" w:rsidRDefault="0093404B">
      <w:pPr>
        <w:pStyle w:val="FootnoteText"/>
      </w:pPr>
      <w:r>
        <w:rPr>
          <w:rStyle w:val="FootnoteReference"/>
        </w:rPr>
        <w:footnoteRef/>
      </w:r>
      <w:r>
        <w:t xml:space="preserve"> Marks, “Thinking Like a Carpet,” 52. </w:t>
      </w:r>
    </w:p>
  </w:footnote>
  <w:footnote w:id="40">
    <w:p w14:paraId="777E5DD4" w14:textId="032AB81A" w:rsidR="00771AE5" w:rsidRDefault="00771AE5">
      <w:pPr>
        <w:pStyle w:val="FootnoteText"/>
      </w:pPr>
      <w:r>
        <w:rPr>
          <w:rStyle w:val="FootnoteReference"/>
        </w:rPr>
        <w:footnoteRef/>
      </w:r>
      <w:r>
        <w:t xml:space="preserve"> </w:t>
      </w:r>
      <w:r w:rsidR="00010376">
        <w:t xml:space="preserve">Here I want to mention that </w:t>
      </w:r>
      <w:r>
        <w:t>Laura Marks pointed out</w:t>
      </w:r>
      <w:r w:rsidR="006C07CB">
        <w:t xml:space="preserve"> to me</w:t>
      </w:r>
      <w:r>
        <w:t xml:space="preserve"> Seurat</w:t>
      </w:r>
      <w:r w:rsidR="006C07CB">
        <w:t>’s technique</w:t>
      </w:r>
      <w:r>
        <w:t xml:space="preserve"> is already undoing European figurative </w:t>
      </w:r>
      <w:r w:rsidR="006C07CB">
        <w:t>painting</w:t>
      </w:r>
      <w:r>
        <w:t>, with images intended to compose themselves in the viewer’s eyes.</w:t>
      </w:r>
      <w:r w:rsidR="00010376">
        <w:t xml:space="preserve">  </w:t>
      </w:r>
    </w:p>
  </w:footnote>
  <w:footnote w:id="41">
    <w:p w14:paraId="3DA7AACD" w14:textId="5EC8E700" w:rsidR="0093404B" w:rsidRDefault="0093404B">
      <w:pPr>
        <w:pStyle w:val="FootnoteText"/>
      </w:pPr>
      <w:r>
        <w:rPr>
          <w:rStyle w:val="FootnoteReference"/>
        </w:rPr>
        <w:footnoteRef/>
      </w:r>
      <w:r>
        <w:t xml:space="preserve"> Google </w:t>
      </w:r>
      <w:r w:rsidRPr="00B67642">
        <w:rPr>
          <w:rFonts w:eastAsia="Times New Roman"/>
        </w:rPr>
        <w:t>Research Blog</w:t>
      </w:r>
      <w:r>
        <w:rPr>
          <w:rFonts w:eastAsia="Times New Roman"/>
        </w:rPr>
        <w:t>,</w:t>
      </w:r>
      <w:r>
        <w:t xml:space="preserve"> “</w:t>
      </w:r>
      <w:proofErr w:type="spellStart"/>
      <w:r w:rsidRPr="00FF191D">
        <w:rPr>
          <w:rFonts w:eastAsia="Times New Roman"/>
          <w:color w:val="222222"/>
          <w:shd w:val="clear" w:color="auto" w:fill="FFFFFF"/>
        </w:rPr>
        <w:t>Inceptionism</w:t>
      </w:r>
      <w:proofErr w:type="spellEnd"/>
      <w:r w:rsidRPr="00FF191D">
        <w:rPr>
          <w:rFonts w:eastAsia="Times New Roman"/>
          <w:color w:val="222222"/>
          <w:shd w:val="clear" w:color="auto" w:fill="FFFFFF"/>
        </w:rPr>
        <w:t>: Going Deeper into Neural Networks.”</w:t>
      </w:r>
    </w:p>
  </w:footnote>
  <w:footnote w:id="42">
    <w:p w14:paraId="67FA9EA5" w14:textId="5C52C67C" w:rsidR="0093404B" w:rsidRDefault="0093404B">
      <w:pPr>
        <w:pStyle w:val="FootnoteText"/>
      </w:pPr>
      <w:r>
        <w:rPr>
          <w:rStyle w:val="FootnoteReference"/>
        </w:rPr>
        <w:footnoteRef/>
      </w:r>
      <w:r>
        <w:t xml:space="preserve"> Google </w:t>
      </w:r>
      <w:r w:rsidRPr="00B67642">
        <w:rPr>
          <w:rFonts w:eastAsia="Times New Roman"/>
        </w:rPr>
        <w:t>Research Blog</w:t>
      </w:r>
      <w:r>
        <w:rPr>
          <w:rFonts w:eastAsia="Times New Roman"/>
        </w:rPr>
        <w:t>,</w:t>
      </w:r>
      <w:r>
        <w:t xml:space="preserve"> “</w:t>
      </w:r>
      <w:proofErr w:type="spellStart"/>
      <w:r w:rsidRPr="00FF191D">
        <w:rPr>
          <w:rFonts w:eastAsia="Times New Roman"/>
          <w:color w:val="222222"/>
          <w:shd w:val="clear" w:color="auto" w:fill="FFFFFF"/>
        </w:rPr>
        <w:t>Inceptionism</w:t>
      </w:r>
      <w:proofErr w:type="spellEnd"/>
      <w:r w:rsidRPr="00FF191D">
        <w:rPr>
          <w:rFonts w:eastAsia="Times New Roman"/>
          <w:color w:val="222222"/>
          <w:shd w:val="clear" w:color="auto" w:fill="FFFFFF"/>
        </w:rPr>
        <w:t>: Going Deeper into Neural Networks.”</w:t>
      </w:r>
    </w:p>
  </w:footnote>
  <w:footnote w:id="43">
    <w:p w14:paraId="44F6046E" w14:textId="32922D3A" w:rsidR="0093404B" w:rsidRDefault="0093404B" w:rsidP="00ED7785">
      <w:pPr>
        <w:pStyle w:val="FootnoteText"/>
        <w:tabs>
          <w:tab w:val="left" w:pos="2901"/>
        </w:tabs>
      </w:pPr>
      <w:r>
        <w:rPr>
          <w:rStyle w:val="FootnoteReference"/>
        </w:rPr>
        <w:footnoteRef/>
      </w:r>
      <w:r>
        <w:t xml:space="preserve"> Marks, “Thinking Like a Carpet,” 54.</w:t>
      </w:r>
      <w:r w:rsidR="00AF2960">
        <w:t xml:space="preserve"> </w:t>
      </w:r>
    </w:p>
  </w:footnote>
  <w:footnote w:id="44">
    <w:p w14:paraId="0F9AA7FF" w14:textId="4110042D" w:rsidR="0093404B" w:rsidRDefault="0093404B">
      <w:pPr>
        <w:pStyle w:val="FootnoteText"/>
      </w:pPr>
      <w:r>
        <w:rPr>
          <w:rStyle w:val="FootnoteReference"/>
        </w:rPr>
        <w:footnoteRef/>
      </w:r>
      <w:r>
        <w:t xml:space="preserve"> Marks, “Thinking Like a Carpet,” 54.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B17"/>
    <w:rsid w:val="000002DB"/>
    <w:rsid w:val="0000090D"/>
    <w:rsid w:val="000011C5"/>
    <w:rsid w:val="00002725"/>
    <w:rsid w:val="00004B43"/>
    <w:rsid w:val="00005047"/>
    <w:rsid w:val="0000571E"/>
    <w:rsid w:val="0001020C"/>
    <w:rsid w:val="00010376"/>
    <w:rsid w:val="00012C05"/>
    <w:rsid w:val="00012DDD"/>
    <w:rsid w:val="00015E87"/>
    <w:rsid w:val="00017079"/>
    <w:rsid w:val="00020309"/>
    <w:rsid w:val="00023E08"/>
    <w:rsid w:val="0002434E"/>
    <w:rsid w:val="00025AEE"/>
    <w:rsid w:val="000269A8"/>
    <w:rsid w:val="000270F7"/>
    <w:rsid w:val="00027861"/>
    <w:rsid w:val="00031FD9"/>
    <w:rsid w:val="00034894"/>
    <w:rsid w:val="00034F4F"/>
    <w:rsid w:val="000352F1"/>
    <w:rsid w:val="0003718B"/>
    <w:rsid w:val="0003740C"/>
    <w:rsid w:val="000374DE"/>
    <w:rsid w:val="00041DD2"/>
    <w:rsid w:val="00043E50"/>
    <w:rsid w:val="0004411A"/>
    <w:rsid w:val="00044B89"/>
    <w:rsid w:val="00045280"/>
    <w:rsid w:val="00052986"/>
    <w:rsid w:val="000553D2"/>
    <w:rsid w:val="000565E4"/>
    <w:rsid w:val="00056AB1"/>
    <w:rsid w:val="00060531"/>
    <w:rsid w:val="00062700"/>
    <w:rsid w:val="00063BA1"/>
    <w:rsid w:val="00063D15"/>
    <w:rsid w:val="0006446F"/>
    <w:rsid w:val="00067127"/>
    <w:rsid w:val="00070F58"/>
    <w:rsid w:val="0007297F"/>
    <w:rsid w:val="00072A57"/>
    <w:rsid w:val="000737A2"/>
    <w:rsid w:val="000757A1"/>
    <w:rsid w:val="000774D3"/>
    <w:rsid w:val="00077740"/>
    <w:rsid w:val="000808E1"/>
    <w:rsid w:val="00081063"/>
    <w:rsid w:val="0008133C"/>
    <w:rsid w:val="00081A51"/>
    <w:rsid w:val="00083055"/>
    <w:rsid w:val="000851EC"/>
    <w:rsid w:val="000856F3"/>
    <w:rsid w:val="000857A3"/>
    <w:rsid w:val="00086D8E"/>
    <w:rsid w:val="000920C1"/>
    <w:rsid w:val="00092FB0"/>
    <w:rsid w:val="00093685"/>
    <w:rsid w:val="00094696"/>
    <w:rsid w:val="00097AE6"/>
    <w:rsid w:val="00097CD0"/>
    <w:rsid w:val="000A0B7D"/>
    <w:rsid w:val="000A19D0"/>
    <w:rsid w:val="000A1B67"/>
    <w:rsid w:val="000A2FA0"/>
    <w:rsid w:val="000A50D9"/>
    <w:rsid w:val="000A71BA"/>
    <w:rsid w:val="000A7579"/>
    <w:rsid w:val="000B031B"/>
    <w:rsid w:val="000B260E"/>
    <w:rsid w:val="000B341E"/>
    <w:rsid w:val="000B3612"/>
    <w:rsid w:val="000B4027"/>
    <w:rsid w:val="000B5E44"/>
    <w:rsid w:val="000C069B"/>
    <w:rsid w:val="000C1057"/>
    <w:rsid w:val="000C15D8"/>
    <w:rsid w:val="000C4291"/>
    <w:rsid w:val="000C6387"/>
    <w:rsid w:val="000D0CD6"/>
    <w:rsid w:val="000D1B43"/>
    <w:rsid w:val="000D315D"/>
    <w:rsid w:val="000D39DC"/>
    <w:rsid w:val="000D7A02"/>
    <w:rsid w:val="000E1CC1"/>
    <w:rsid w:val="000E1EFC"/>
    <w:rsid w:val="000E1F46"/>
    <w:rsid w:val="000E27F2"/>
    <w:rsid w:val="000E2EAC"/>
    <w:rsid w:val="000E5589"/>
    <w:rsid w:val="000E5A0A"/>
    <w:rsid w:val="000E6340"/>
    <w:rsid w:val="000E7D0C"/>
    <w:rsid w:val="000F01DE"/>
    <w:rsid w:val="000F30A6"/>
    <w:rsid w:val="000F3BC8"/>
    <w:rsid w:val="000F5093"/>
    <w:rsid w:val="000F57F6"/>
    <w:rsid w:val="000F5875"/>
    <w:rsid w:val="000F5D12"/>
    <w:rsid w:val="000F631E"/>
    <w:rsid w:val="000F753F"/>
    <w:rsid w:val="000F7E48"/>
    <w:rsid w:val="0010140D"/>
    <w:rsid w:val="00101C72"/>
    <w:rsid w:val="0010271E"/>
    <w:rsid w:val="00105199"/>
    <w:rsid w:val="0010756C"/>
    <w:rsid w:val="00107C01"/>
    <w:rsid w:val="00107C3E"/>
    <w:rsid w:val="00111E97"/>
    <w:rsid w:val="001121BF"/>
    <w:rsid w:val="0011419F"/>
    <w:rsid w:val="00114288"/>
    <w:rsid w:val="00114693"/>
    <w:rsid w:val="0011588D"/>
    <w:rsid w:val="001212B9"/>
    <w:rsid w:val="00123424"/>
    <w:rsid w:val="00126E72"/>
    <w:rsid w:val="0012749D"/>
    <w:rsid w:val="00131945"/>
    <w:rsid w:val="00134340"/>
    <w:rsid w:val="0013460F"/>
    <w:rsid w:val="00134D3D"/>
    <w:rsid w:val="00134EF0"/>
    <w:rsid w:val="00135CC2"/>
    <w:rsid w:val="00135FBE"/>
    <w:rsid w:val="00140C69"/>
    <w:rsid w:val="001414AC"/>
    <w:rsid w:val="001459D6"/>
    <w:rsid w:val="00152E6B"/>
    <w:rsid w:val="00153237"/>
    <w:rsid w:val="00153242"/>
    <w:rsid w:val="0015526A"/>
    <w:rsid w:val="0015671E"/>
    <w:rsid w:val="0015709A"/>
    <w:rsid w:val="00157235"/>
    <w:rsid w:val="001576FB"/>
    <w:rsid w:val="00157A71"/>
    <w:rsid w:val="00160865"/>
    <w:rsid w:val="00161AF8"/>
    <w:rsid w:val="00162546"/>
    <w:rsid w:val="001632C2"/>
    <w:rsid w:val="00163D6A"/>
    <w:rsid w:val="00164FF9"/>
    <w:rsid w:val="001650F3"/>
    <w:rsid w:val="00166973"/>
    <w:rsid w:val="00166DCE"/>
    <w:rsid w:val="0016786C"/>
    <w:rsid w:val="00167EFD"/>
    <w:rsid w:val="00171718"/>
    <w:rsid w:val="00172B40"/>
    <w:rsid w:val="00173100"/>
    <w:rsid w:val="001746F5"/>
    <w:rsid w:val="00175BD4"/>
    <w:rsid w:val="00175F26"/>
    <w:rsid w:val="00177827"/>
    <w:rsid w:val="00177B7A"/>
    <w:rsid w:val="0018022F"/>
    <w:rsid w:val="00180616"/>
    <w:rsid w:val="00180DCA"/>
    <w:rsid w:val="00180E0F"/>
    <w:rsid w:val="00182EB1"/>
    <w:rsid w:val="00185296"/>
    <w:rsid w:val="00185A02"/>
    <w:rsid w:val="00193776"/>
    <w:rsid w:val="00194069"/>
    <w:rsid w:val="00194FBB"/>
    <w:rsid w:val="00195F04"/>
    <w:rsid w:val="00197557"/>
    <w:rsid w:val="001A0794"/>
    <w:rsid w:val="001A7A8E"/>
    <w:rsid w:val="001A7A99"/>
    <w:rsid w:val="001B1932"/>
    <w:rsid w:val="001B2D6E"/>
    <w:rsid w:val="001B5528"/>
    <w:rsid w:val="001B5722"/>
    <w:rsid w:val="001B64C6"/>
    <w:rsid w:val="001B748F"/>
    <w:rsid w:val="001C032B"/>
    <w:rsid w:val="001C18BE"/>
    <w:rsid w:val="001C3828"/>
    <w:rsid w:val="001C3F42"/>
    <w:rsid w:val="001C55D8"/>
    <w:rsid w:val="001C62F7"/>
    <w:rsid w:val="001C6744"/>
    <w:rsid w:val="001C6B76"/>
    <w:rsid w:val="001D0FB3"/>
    <w:rsid w:val="001D48A3"/>
    <w:rsid w:val="001D728F"/>
    <w:rsid w:val="001D7756"/>
    <w:rsid w:val="001E0B7B"/>
    <w:rsid w:val="001E28E0"/>
    <w:rsid w:val="001E5602"/>
    <w:rsid w:val="001E69B5"/>
    <w:rsid w:val="001F0D26"/>
    <w:rsid w:val="001F1357"/>
    <w:rsid w:val="001F29ED"/>
    <w:rsid w:val="001F2FCF"/>
    <w:rsid w:val="001F3609"/>
    <w:rsid w:val="001F540A"/>
    <w:rsid w:val="001F6C0D"/>
    <w:rsid w:val="001F6DAE"/>
    <w:rsid w:val="001F70E6"/>
    <w:rsid w:val="001F7821"/>
    <w:rsid w:val="0020096B"/>
    <w:rsid w:val="002030C6"/>
    <w:rsid w:val="0020380B"/>
    <w:rsid w:val="00206375"/>
    <w:rsid w:val="00206CE8"/>
    <w:rsid w:val="0021201C"/>
    <w:rsid w:val="00213141"/>
    <w:rsid w:val="00214049"/>
    <w:rsid w:val="002145D7"/>
    <w:rsid w:val="0021605D"/>
    <w:rsid w:val="002209F5"/>
    <w:rsid w:val="00223361"/>
    <w:rsid w:val="002264CA"/>
    <w:rsid w:val="00227989"/>
    <w:rsid w:val="00230711"/>
    <w:rsid w:val="00230F3C"/>
    <w:rsid w:val="00236C53"/>
    <w:rsid w:val="00240322"/>
    <w:rsid w:val="00241A7F"/>
    <w:rsid w:val="00241BC4"/>
    <w:rsid w:val="00246A66"/>
    <w:rsid w:val="002477FA"/>
    <w:rsid w:val="00250D8C"/>
    <w:rsid w:val="00251188"/>
    <w:rsid w:val="00253BE2"/>
    <w:rsid w:val="0025439E"/>
    <w:rsid w:val="00256B18"/>
    <w:rsid w:val="00256E49"/>
    <w:rsid w:val="00257FA8"/>
    <w:rsid w:val="00262E18"/>
    <w:rsid w:val="00263EBA"/>
    <w:rsid w:val="002643E5"/>
    <w:rsid w:val="00265379"/>
    <w:rsid w:val="002654F3"/>
    <w:rsid w:val="0026663C"/>
    <w:rsid w:val="00266A30"/>
    <w:rsid w:val="00267A40"/>
    <w:rsid w:val="00267AA4"/>
    <w:rsid w:val="002722A8"/>
    <w:rsid w:val="00272341"/>
    <w:rsid w:val="00273BF0"/>
    <w:rsid w:val="00274FDE"/>
    <w:rsid w:val="00276070"/>
    <w:rsid w:val="00276B94"/>
    <w:rsid w:val="002774E9"/>
    <w:rsid w:val="00277B70"/>
    <w:rsid w:val="0028128A"/>
    <w:rsid w:val="002818E0"/>
    <w:rsid w:val="002828F4"/>
    <w:rsid w:val="00285B4E"/>
    <w:rsid w:val="0029136D"/>
    <w:rsid w:val="00293092"/>
    <w:rsid w:val="00293893"/>
    <w:rsid w:val="00294104"/>
    <w:rsid w:val="002951F9"/>
    <w:rsid w:val="002968A9"/>
    <w:rsid w:val="00296A03"/>
    <w:rsid w:val="002A12DE"/>
    <w:rsid w:val="002A12F8"/>
    <w:rsid w:val="002A17B1"/>
    <w:rsid w:val="002A2408"/>
    <w:rsid w:val="002A4410"/>
    <w:rsid w:val="002A5240"/>
    <w:rsid w:val="002A79D5"/>
    <w:rsid w:val="002A7E70"/>
    <w:rsid w:val="002B0512"/>
    <w:rsid w:val="002B0B84"/>
    <w:rsid w:val="002B26BB"/>
    <w:rsid w:val="002B3273"/>
    <w:rsid w:val="002B6CE2"/>
    <w:rsid w:val="002B6F1D"/>
    <w:rsid w:val="002B7B91"/>
    <w:rsid w:val="002C28B2"/>
    <w:rsid w:val="002C6607"/>
    <w:rsid w:val="002C6B18"/>
    <w:rsid w:val="002C7AD5"/>
    <w:rsid w:val="002D5224"/>
    <w:rsid w:val="002D5635"/>
    <w:rsid w:val="002D5E84"/>
    <w:rsid w:val="002D6F16"/>
    <w:rsid w:val="002E0129"/>
    <w:rsid w:val="002E08D1"/>
    <w:rsid w:val="002E1937"/>
    <w:rsid w:val="002E1CC8"/>
    <w:rsid w:val="002E2189"/>
    <w:rsid w:val="002E3C72"/>
    <w:rsid w:val="002E3EA3"/>
    <w:rsid w:val="002E44C7"/>
    <w:rsid w:val="002E49E3"/>
    <w:rsid w:val="002E5C54"/>
    <w:rsid w:val="002E691F"/>
    <w:rsid w:val="002F03A1"/>
    <w:rsid w:val="002F09DE"/>
    <w:rsid w:val="002F1CB4"/>
    <w:rsid w:val="002F36B3"/>
    <w:rsid w:val="002F4B2D"/>
    <w:rsid w:val="002F741A"/>
    <w:rsid w:val="002F7B3E"/>
    <w:rsid w:val="002F7BB8"/>
    <w:rsid w:val="003014DC"/>
    <w:rsid w:val="0030367A"/>
    <w:rsid w:val="00303C82"/>
    <w:rsid w:val="0030555F"/>
    <w:rsid w:val="00312196"/>
    <w:rsid w:val="0031340A"/>
    <w:rsid w:val="00313C37"/>
    <w:rsid w:val="00315F51"/>
    <w:rsid w:val="00316BC4"/>
    <w:rsid w:val="00320D59"/>
    <w:rsid w:val="00321952"/>
    <w:rsid w:val="00321FCA"/>
    <w:rsid w:val="003226F1"/>
    <w:rsid w:val="003227C6"/>
    <w:rsid w:val="0032369F"/>
    <w:rsid w:val="003241E1"/>
    <w:rsid w:val="0032445B"/>
    <w:rsid w:val="0032595C"/>
    <w:rsid w:val="003267AE"/>
    <w:rsid w:val="00330299"/>
    <w:rsid w:val="00333920"/>
    <w:rsid w:val="00334A22"/>
    <w:rsid w:val="00334C5A"/>
    <w:rsid w:val="00334ECC"/>
    <w:rsid w:val="0033532C"/>
    <w:rsid w:val="00336323"/>
    <w:rsid w:val="00340533"/>
    <w:rsid w:val="00342F4B"/>
    <w:rsid w:val="003430EC"/>
    <w:rsid w:val="003435EB"/>
    <w:rsid w:val="00344AF4"/>
    <w:rsid w:val="0034594E"/>
    <w:rsid w:val="00354199"/>
    <w:rsid w:val="00356C21"/>
    <w:rsid w:val="003576F2"/>
    <w:rsid w:val="003605B7"/>
    <w:rsid w:val="003626DE"/>
    <w:rsid w:val="003639E7"/>
    <w:rsid w:val="0036460A"/>
    <w:rsid w:val="003658CC"/>
    <w:rsid w:val="00365EE2"/>
    <w:rsid w:val="00366115"/>
    <w:rsid w:val="003666B3"/>
    <w:rsid w:val="003703C9"/>
    <w:rsid w:val="00370FCA"/>
    <w:rsid w:val="00371875"/>
    <w:rsid w:val="0037218A"/>
    <w:rsid w:val="00373328"/>
    <w:rsid w:val="00376AF7"/>
    <w:rsid w:val="0038095D"/>
    <w:rsid w:val="00381EBE"/>
    <w:rsid w:val="00383B95"/>
    <w:rsid w:val="00383C49"/>
    <w:rsid w:val="00386357"/>
    <w:rsid w:val="00386FCB"/>
    <w:rsid w:val="0039241F"/>
    <w:rsid w:val="003950E8"/>
    <w:rsid w:val="00395415"/>
    <w:rsid w:val="00395728"/>
    <w:rsid w:val="003975DB"/>
    <w:rsid w:val="003A372B"/>
    <w:rsid w:val="003A5C8D"/>
    <w:rsid w:val="003A7C3A"/>
    <w:rsid w:val="003B12D9"/>
    <w:rsid w:val="003B211D"/>
    <w:rsid w:val="003B2B89"/>
    <w:rsid w:val="003B3331"/>
    <w:rsid w:val="003B3C17"/>
    <w:rsid w:val="003B6AD8"/>
    <w:rsid w:val="003B7840"/>
    <w:rsid w:val="003C0C77"/>
    <w:rsid w:val="003C238D"/>
    <w:rsid w:val="003C2DE5"/>
    <w:rsid w:val="003C5C08"/>
    <w:rsid w:val="003C67D7"/>
    <w:rsid w:val="003D15FC"/>
    <w:rsid w:val="003D2352"/>
    <w:rsid w:val="003D28AB"/>
    <w:rsid w:val="003D29ED"/>
    <w:rsid w:val="003D3CCE"/>
    <w:rsid w:val="003D440E"/>
    <w:rsid w:val="003D4F8C"/>
    <w:rsid w:val="003D58B4"/>
    <w:rsid w:val="003D5DD9"/>
    <w:rsid w:val="003D5DE8"/>
    <w:rsid w:val="003D6015"/>
    <w:rsid w:val="003D6977"/>
    <w:rsid w:val="003D7FC4"/>
    <w:rsid w:val="003E35FB"/>
    <w:rsid w:val="003E3880"/>
    <w:rsid w:val="003E3CD5"/>
    <w:rsid w:val="003E474A"/>
    <w:rsid w:val="003E5A8D"/>
    <w:rsid w:val="003E61FF"/>
    <w:rsid w:val="003E7786"/>
    <w:rsid w:val="003F0654"/>
    <w:rsid w:val="003F1106"/>
    <w:rsid w:val="003F1326"/>
    <w:rsid w:val="003F18C7"/>
    <w:rsid w:val="003F2AD7"/>
    <w:rsid w:val="003F2CA0"/>
    <w:rsid w:val="003F3FAB"/>
    <w:rsid w:val="003F40E0"/>
    <w:rsid w:val="003F494D"/>
    <w:rsid w:val="003F53D7"/>
    <w:rsid w:val="004013ED"/>
    <w:rsid w:val="00402526"/>
    <w:rsid w:val="00411B94"/>
    <w:rsid w:val="00414A77"/>
    <w:rsid w:val="004158AE"/>
    <w:rsid w:val="00415A8D"/>
    <w:rsid w:val="00416693"/>
    <w:rsid w:val="00421987"/>
    <w:rsid w:val="00422A3F"/>
    <w:rsid w:val="00426CCC"/>
    <w:rsid w:val="00430C9E"/>
    <w:rsid w:val="00431DA0"/>
    <w:rsid w:val="00432BA0"/>
    <w:rsid w:val="00433FDD"/>
    <w:rsid w:val="00434DEF"/>
    <w:rsid w:val="004368B7"/>
    <w:rsid w:val="004376AC"/>
    <w:rsid w:val="0044091C"/>
    <w:rsid w:val="00440E29"/>
    <w:rsid w:val="00441132"/>
    <w:rsid w:val="00443B6F"/>
    <w:rsid w:val="00443D95"/>
    <w:rsid w:val="004440AE"/>
    <w:rsid w:val="00446FF4"/>
    <w:rsid w:val="00450037"/>
    <w:rsid w:val="004542AE"/>
    <w:rsid w:val="0045563E"/>
    <w:rsid w:val="004566C6"/>
    <w:rsid w:val="00461DD7"/>
    <w:rsid w:val="00462274"/>
    <w:rsid w:val="004624E4"/>
    <w:rsid w:val="00462B51"/>
    <w:rsid w:val="00463AEE"/>
    <w:rsid w:val="0046608F"/>
    <w:rsid w:val="00467EF1"/>
    <w:rsid w:val="004706E8"/>
    <w:rsid w:val="00471B5A"/>
    <w:rsid w:val="00471E56"/>
    <w:rsid w:val="00471EC1"/>
    <w:rsid w:val="00473299"/>
    <w:rsid w:val="00473695"/>
    <w:rsid w:val="0047452A"/>
    <w:rsid w:val="0047628A"/>
    <w:rsid w:val="00476736"/>
    <w:rsid w:val="00476A98"/>
    <w:rsid w:val="0048045E"/>
    <w:rsid w:val="00480855"/>
    <w:rsid w:val="00481923"/>
    <w:rsid w:val="00482531"/>
    <w:rsid w:val="00483453"/>
    <w:rsid w:val="004861A7"/>
    <w:rsid w:val="00487A4C"/>
    <w:rsid w:val="004903F3"/>
    <w:rsid w:val="00491FF1"/>
    <w:rsid w:val="004936F2"/>
    <w:rsid w:val="004939A2"/>
    <w:rsid w:val="00494B48"/>
    <w:rsid w:val="00495182"/>
    <w:rsid w:val="00495CE1"/>
    <w:rsid w:val="00496E91"/>
    <w:rsid w:val="004A0F66"/>
    <w:rsid w:val="004A1960"/>
    <w:rsid w:val="004A2763"/>
    <w:rsid w:val="004A3EA0"/>
    <w:rsid w:val="004A5139"/>
    <w:rsid w:val="004A54A0"/>
    <w:rsid w:val="004A74DC"/>
    <w:rsid w:val="004A7630"/>
    <w:rsid w:val="004B3AF8"/>
    <w:rsid w:val="004B4DA2"/>
    <w:rsid w:val="004B519A"/>
    <w:rsid w:val="004B6307"/>
    <w:rsid w:val="004B6920"/>
    <w:rsid w:val="004C3E41"/>
    <w:rsid w:val="004C46CA"/>
    <w:rsid w:val="004C5755"/>
    <w:rsid w:val="004D02BC"/>
    <w:rsid w:val="004D0AB2"/>
    <w:rsid w:val="004D100C"/>
    <w:rsid w:val="004D2302"/>
    <w:rsid w:val="004D437E"/>
    <w:rsid w:val="004D4700"/>
    <w:rsid w:val="004D4CC2"/>
    <w:rsid w:val="004D53C8"/>
    <w:rsid w:val="004D7231"/>
    <w:rsid w:val="004D74B2"/>
    <w:rsid w:val="004D7F19"/>
    <w:rsid w:val="004E17BF"/>
    <w:rsid w:val="004E1A76"/>
    <w:rsid w:val="004E306E"/>
    <w:rsid w:val="004E38EF"/>
    <w:rsid w:val="004E3A98"/>
    <w:rsid w:val="004E5A2C"/>
    <w:rsid w:val="004E6D9A"/>
    <w:rsid w:val="004F168C"/>
    <w:rsid w:val="004F1D2C"/>
    <w:rsid w:val="004F27CD"/>
    <w:rsid w:val="004F2C4F"/>
    <w:rsid w:val="004F2D0A"/>
    <w:rsid w:val="004F4657"/>
    <w:rsid w:val="004F6707"/>
    <w:rsid w:val="005016DC"/>
    <w:rsid w:val="005019AC"/>
    <w:rsid w:val="00502244"/>
    <w:rsid w:val="005032CC"/>
    <w:rsid w:val="00504FD5"/>
    <w:rsid w:val="00507319"/>
    <w:rsid w:val="00510BD8"/>
    <w:rsid w:val="00510DC4"/>
    <w:rsid w:val="00512BD8"/>
    <w:rsid w:val="005166BB"/>
    <w:rsid w:val="005174B3"/>
    <w:rsid w:val="00517AD0"/>
    <w:rsid w:val="00517F1F"/>
    <w:rsid w:val="00520470"/>
    <w:rsid w:val="00520DA0"/>
    <w:rsid w:val="00524C2D"/>
    <w:rsid w:val="00526193"/>
    <w:rsid w:val="0052778B"/>
    <w:rsid w:val="00530718"/>
    <w:rsid w:val="00530725"/>
    <w:rsid w:val="0053383E"/>
    <w:rsid w:val="00536A3E"/>
    <w:rsid w:val="00536BCB"/>
    <w:rsid w:val="0054023F"/>
    <w:rsid w:val="00544109"/>
    <w:rsid w:val="0054447C"/>
    <w:rsid w:val="005473FE"/>
    <w:rsid w:val="00547B72"/>
    <w:rsid w:val="00551365"/>
    <w:rsid w:val="00553108"/>
    <w:rsid w:val="00554DEA"/>
    <w:rsid w:val="00555A05"/>
    <w:rsid w:val="00556529"/>
    <w:rsid w:val="0055702A"/>
    <w:rsid w:val="005601C5"/>
    <w:rsid w:val="00561EB6"/>
    <w:rsid w:val="00562CA2"/>
    <w:rsid w:val="00566AFD"/>
    <w:rsid w:val="00567361"/>
    <w:rsid w:val="00567A81"/>
    <w:rsid w:val="00570BD0"/>
    <w:rsid w:val="00570F02"/>
    <w:rsid w:val="005759B0"/>
    <w:rsid w:val="00576195"/>
    <w:rsid w:val="00577DC0"/>
    <w:rsid w:val="00582A11"/>
    <w:rsid w:val="00582BD8"/>
    <w:rsid w:val="00582C24"/>
    <w:rsid w:val="00582FCB"/>
    <w:rsid w:val="0058666E"/>
    <w:rsid w:val="0059049F"/>
    <w:rsid w:val="00593106"/>
    <w:rsid w:val="00593EC6"/>
    <w:rsid w:val="005949EA"/>
    <w:rsid w:val="005958D3"/>
    <w:rsid w:val="00595AF5"/>
    <w:rsid w:val="00596661"/>
    <w:rsid w:val="00596E26"/>
    <w:rsid w:val="005A0BA3"/>
    <w:rsid w:val="005A0E86"/>
    <w:rsid w:val="005A1809"/>
    <w:rsid w:val="005A1E7F"/>
    <w:rsid w:val="005A2E67"/>
    <w:rsid w:val="005A40CE"/>
    <w:rsid w:val="005A51A9"/>
    <w:rsid w:val="005A5A58"/>
    <w:rsid w:val="005A6314"/>
    <w:rsid w:val="005A67A2"/>
    <w:rsid w:val="005A6DCC"/>
    <w:rsid w:val="005B2767"/>
    <w:rsid w:val="005B35A7"/>
    <w:rsid w:val="005B384A"/>
    <w:rsid w:val="005B3A7B"/>
    <w:rsid w:val="005B472E"/>
    <w:rsid w:val="005B6F18"/>
    <w:rsid w:val="005C0F96"/>
    <w:rsid w:val="005C2269"/>
    <w:rsid w:val="005C39A8"/>
    <w:rsid w:val="005C4B2B"/>
    <w:rsid w:val="005D14A1"/>
    <w:rsid w:val="005D432E"/>
    <w:rsid w:val="005D4F0F"/>
    <w:rsid w:val="005D51FD"/>
    <w:rsid w:val="005D61D8"/>
    <w:rsid w:val="005D6313"/>
    <w:rsid w:val="005D7B80"/>
    <w:rsid w:val="005E0658"/>
    <w:rsid w:val="005E1350"/>
    <w:rsid w:val="005E142D"/>
    <w:rsid w:val="005E1695"/>
    <w:rsid w:val="005E3E1D"/>
    <w:rsid w:val="005E5055"/>
    <w:rsid w:val="005E5789"/>
    <w:rsid w:val="005E719A"/>
    <w:rsid w:val="005F0950"/>
    <w:rsid w:val="005F47EB"/>
    <w:rsid w:val="005F7D80"/>
    <w:rsid w:val="00601ECB"/>
    <w:rsid w:val="006027D1"/>
    <w:rsid w:val="00603F61"/>
    <w:rsid w:val="00604997"/>
    <w:rsid w:val="0060508A"/>
    <w:rsid w:val="00605558"/>
    <w:rsid w:val="006057D2"/>
    <w:rsid w:val="00607984"/>
    <w:rsid w:val="00607AA5"/>
    <w:rsid w:val="006101E6"/>
    <w:rsid w:val="006111D4"/>
    <w:rsid w:val="006130CF"/>
    <w:rsid w:val="00614261"/>
    <w:rsid w:val="006152C2"/>
    <w:rsid w:val="00615481"/>
    <w:rsid w:val="00615815"/>
    <w:rsid w:val="006175BE"/>
    <w:rsid w:val="00617A8F"/>
    <w:rsid w:val="00620F25"/>
    <w:rsid w:val="006218EB"/>
    <w:rsid w:val="00621A18"/>
    <w:rsid w:val="00621C97"/>
    <w:rsid w:val="00622601"/>
    <w:rsid w:val="0062356D"/>
    <w:rsid w:val="00623C18"/>
    <w:rsid w:val="00623E93"/>
    <w:rsid w:val="00624991"/>
    <w:rsid w:val="006270D4"/>
    <w:rsid w:val="0063125A"/>
    <w:rsid w:val="00633CF2"/>
    <w:rsid w:val="00636762"/>
    <w:rsid w:val="00636A52"/>
    <w:rsid w:val="00636F85"/>
    <w:rsid w:val="00637758"/>
    <w:rsid w:val="00642032"/>
    <w:rsid w:val="0064313D"/>
    <w:rsid w:val="00643452"/>
    <w:rsid w:val="006439A1"/>
    <w:rsid w:val="0064505C"/>
    <w:rsid w:val="006451C5"/>
    <w:rsid w:val="0064558F"/>
    <w:rsid w:val="006461BC"/>
    <w:rsid w:val="0064788C"/>
    <w:rsid w:val="00650A54"/>
    <w:rsid w:val="00651539"/>
    <w:rsid w:val="00651D6A"/>
    <w:rsid w:val="006521FF"/>
    <w:rsid w:val="00652D26"/>
    <w:rsid w:val="00653A8D"/>
    <w:rsid w:val="00653D6F"/>
    <w:rsid w:val="00655157"/>
    <w:rsid w:val="00655D86"/>
    <w:rsid w:val="0065639C"/>
    <w:rsid w:val="0066092F"/>
    <w:rsid w:val="006618B3"/>
    <w:rsid w:val="0066231A"/>
    <w:rsid w:val="00662DF4"/>
    <w:rsid w:val="006636A7"/>
    <w:rsid w:val="00664AC2"/>
    <w:rsid w:val="00666315"/>
    <w:rsid w:val="00666401"/>
    <w:rsid w:val="00666509"/>
    <w:rsid w:val="0066760B"/>
    <w:rsid w:val="006712AC"/>
    <w:rsid w:val="00673ABB"/>
    <w:rsid w:val="00684725"/>
    <w:rsid w:val="006863EB"/>
    <w:rsid w:val="00686C57"/>
    <w:rsid w:val="00690F8B"/>
    <w:rsid w:val="00691213"/>
    <w:rsid w:val="006926A7"/>
    <w:rsid w:val="0069279D"/>
    <w:rsid w:val="00693B20"/>
    <w:rsid w:val="006A2864"/>
    <w:rsid w:val="006A303E"/>
    <w:rsid w:val="006A359F"/>
    <w:rsid w:val="006A4EEC"/>
    <w:rsid w:val="006A5961"/>
    <w:rsid w:val="006B2446"/>
    <w:rsid w:val="006B3549"/>
    <w:rsid w:val="006B407E"/>
    <w:rsid w:val="006B4169"/>
    <w:rsid w:val="006B61CE"/>
    <w:rsid w:val="006B6286"/>
    <w:rsid w:val="006C0418"/>
    <w:rsid w:val="006C07CB"/>
    <w:rsid w:val="006C24CD"/>
    <w:rsid w:val="006C2676"/>
    <w:rsid w:val="006C41DC"/>
    <w:rsid w:val="006C78F5"/>
    <w:rsid w:val="006E0D1C"/>
    <w:rsid w:val="006E12BD"/>
    <w:rsid w:val="006E1C72"/>
    <w:rsid w:val="006E2370"/>
    <w:rsid w:val="006E4F3D"/>
    <w:rsid w:val="006E71F4"/>
    <w:rsid w:val="006E74DF"/>
    <w:rsid w:val="006E75F1"/>
    <w:rsid w:val="006E7D1B"/>
    <w:rsid w:val="006F0A5F"/>
    <w:rsid w:val="006F1D83"/>
    <w:rsid w:val="006F21F0"/>
    <w:rsid w:val="006F25B1"/>
    <w:rsid w:val="006F4BA0"/>
    <w:rsid w:val="006F4BE4"/>
    <w:rsid w:val="006F5C31"/>
    <w:rsid w:val="00700C85"/>
    <w:rsid w:val="00702B49"/>
    <w:rsid w:val="007039AD"/>
    <w:rsid w:val="00704D51"/>
    <w:rsid w:val="00705D64"/>
    <w:rsid w:val="0070694D"/>
    <w:rsid w:val="007072AA"/>
    <w:rsid w:val="007100CD"/>
    <w:rsid w:val="00710284"/>
    <w:rsid w:val="00711BCD"/>
    <w:rsid w:val="007125C6"/>
    <w:rsid w:val="007126AF"/>
    <w:rsid w:val="007135B2"/>
    <w:rsid w:val="00716771"/>
    <w:rsid w:val="00717740"/>
    <w:rsid w:val="00720B0D"/>
    <w:rsid w:val="0072222C"/>
    <w:rsid w:val="0072421B"/>
    <w:rsid w:val="007247C7"/>
    <w:rsid w:val="00725102"/>
    <w:rsid w:val="00727AEB"/>
    <w:rsid w:val="0073138F"/>
    <w:rsid w:val="00732577"/>
    <w:rsid w:val="007348E6"/>
    <w:rsid w:val="00734AEA"/>
    <w:rsid w:val="00735E7C"/>
    <w:rsid w:val="00736E2C"/>
    <w:rsid w:val="00737626"/>
    <w:rsid w:val="00743534"/>
    <w:rsid w:val="00744FE5"/>
    <w:rsid w:val="00751FFF"/>
    <w:rsid w:val="0075431C"/>
    <w:rsid w:val="00754B21"/>
    <w:rsid w:val="0075520D"/>
    <w:rsid w:val="007567BE"/>
    <w:rsid w:val="00763C52"/>
    <w:rsid w:val="00763D0E"/>
    <w:rsid w:val="0076423A"/>
    <w:rsid w:val="007658A6"/>
    <w:rsid w:val="0076661D"/>
    <w:rsid w:val="007669E7"/>
    <w:rsid w:val="00767F30"/>
    <w:rsid w:val="00771AE5"/>
    <w:rsid w:val="00772256"/>
    <w:rsid w:val="00772BD5"/>
    <w:rsid w:val="007751FB"/>
    <w:rsid w:val="007754E0"/>
    <w:rsid w:val="007759C0"/>
    <w:rsid w:val="00780543"/>
    <w:rsid w:val="00780ED6"/>
    <w:rsid w:val="00782EAE"/>
    <w:rsid w:val="007831C8"/>
    <w:rsid w:val="00784150"/>
    <w:rsid w:val="00787502"/>
    <w:rsid w:val="00787929"/>
    <w:rsid w:val="0078795F"/>
    <w:rsid w:val="00787C2E"/>
    <w:rsid w:val="0079083D"/>
    <w:rsid w:val="007934C5"/>
    <w:rsid w:val="00793817"/>
    <w:rsid w:val="00793841"/>
    <w:rsid w:val="00793D02"/>
    <w:rsid w:val="00794BAC"/>
    <w:rsid w:val="007963A8"/>
    <w:rsid w:val="007968F2"/>
    <w:rsid w:val="00796E35"/>
    <w:rsid w:val="007977E3"/>
    <w:rsid w:val="007A09A7"/>
    <w:rsid w:val="007A1090"/>
    <w:rsid w:val="007A16C9"/>
    <w:rsid w:val="007A1B84"/>
    <w:rsid w:val="007A27DE"/>
    <w:rsid w:val="007A2DDD"/>
    <w:rsid w:val="007A3098"/>
    <w:rsid w:val="007A4680"/>
    <w:rsid w:val="007A4B2B"/>
    <w:rsid w:val="007B0A06"/>
    <w:rsid w:val="007B1935"/>
    <w:rsid w:val="007B1B6E"/>
    <w:rsid w:val="007B1D5A"/>
    <w:rsid w:val="007B1DC2"/>
    <w:rsid w:val="007B2D5C"/>
    <w:rsid w:val="007B4256"/>
    <w:rsid w:val="007B6252"/>
    <w:rsid w:val="007B6AC6"/>
    <w:rsid w:val="007B7125"/>
    <w:rsid w:val="007C1305"/>
    <w:rsid w:val="007C1940"/>
    <w:rsid w:val="007C1A27"/>
    <w:rsid w:val="007C3EAD"/>
    <w:rsid w:val="007C4184"/>
    <w:rsid w:val="007C6BB7"/>
    <w:rsid w:val="007C7306"/>
    <w:rsid w:val="007D22B7"/>
    <w:rsid w:val="007D4E9A"/>
    <w:rsid w:val="007D55E0"/>
    <w:rsid w:val="007D7B3A"/>
    <w:rsid w:val="007E2CCD"/>
    <w:rsid w:val="007E3829"/>
    <w:rsid w:val="007E3905"/>
    <w:rsid w:val="007E3CFF"/>
    <w:rsid w:val="007E7145"/>
    <w:rsid w:val="007E7534"/>
    <w:rsid w:val="007E77B6"/>
    <w:rsid w:val="007F19DC"/>
    <w:rsid w:val="007F4253"/>
    <w:rsid w:val="007F5AE4"/>
    <w:rsid w:val="007F6FB4"/>
    <w:rsid w:val="007F713F"/>
    <w:rsid w:val="007F7163"/>
    <w:rsid w:val="007F75AC"/>
    <w:rsid w:val="007F7D8C"/>
    <w:rsid w:val="00800293"/>
    <w:rsid w:val="00801C28"/>
    <w:rsid w:val="008027FE"/>
    <w:rsid w:val="0080315C"/>
    <w:rsid w:val="008045BA"/>
    <w:rsid w:val="0080497F"/>
    <w:rsid w:val="00804CB6"/>
    <w:rsid w:val="0081009F"/>
    <w:rsid w:val="00812818"/>
    <w:rsid w:val="0081520E"/>
    <w:rsid w:val="00816CE5"/>
    <w:rsid w:val="00817786"/>
    <w:rsid w:val="008206BC"/>
    <w:rsid w:val="00820F95"/>
    <w:rsid w:val="00821FF7"/>
    <w:rsid w:val="0082295E"/>
    <w:rsid w:val="00824414"/>
    <w:rsid w:val="008253D9"/>
    <w:rsid w:val="00825B71"/>
    <w:rsid w:val="0082799E"/>
    <w:rsid w:val="00830E2A"/>
    <w:rsid w:val="008318BB"/>
    <w:rsid w:val="00831AA4"/>
    <w:rsid w:val="008321A6"/>
    <w:rsid w:val="00835290"/>
    <w:rsid w:val="008357DE"/>
    <w:rsid w:val="0083762E"/>
    <w:rsid w:val="00840388"/>
    <w:rsid w:val="00840B93"/>
    <w:rsid w:val="00840CEB"/>
    <w:rsid w:val="00840E88"/>
    <w:rsid w:val="008432C1"/>
    <w:rsid w:val="00843856"/>
    <w:rsid w:val="00843DFA"/>
    <w:rsid w:val="0084417B"/>
    <w:rsid w:val="0084521A"/>
    <w:rsid w:val="0084728C"/>
    <w:rsid w:val="008504A4"/>
    <w:rsid w:val="0085094A"/>
    <w:rsid w:val="0085094E"/>
    <w:rsid w:val="00850F10"/>
    <w:rsid w:val="00852691"/>
    <w:rsid w:val="00861276"/>
    <w:rsid w:val="00861BEA"/>
    <w:rsid w:val="0086377A"/>
    <w:rsid w:val="008639BB"/>
    <w:rsid w:val="008642BE"/>
    <w:rsid w:val="0086437F"/>
    <w:rsid w:val="00864510"/>
    <w:rsid w:val="00864701"/>
    <w:rsid w:val="00864D48"/>
    <w:rsid w:val="00866E62"/>
    <w:rsid w:val="00867AF0"/>
    <w:rsid w:val="0087318A"/>
    <w:rsid w:val="00874CC8"/>
    <w:rsid w:val="00875520"/>
    <w:rsid w:val="00875BDB"/>
    <w:rsid w:val="00876646"/>
    <w:rsid w:val="0087687D"/>
    <w:rsid w:val="00876D50"/>
    <w:rsid w:val="008842EF"/>
    <w:rsid w:val="0088794A"/>
    <w:rsid w:val="00887DDF"/>
    <w:rsid w:val="00887E2B"/>
    <w:rsid w:val="00892485"/>
    <w:rsid w:val="00893129"/>
    <w:rsid w:val="00894477"/>
    <w:rsid w:val="008946F9"/>
    <w:rsid w:val="00894F9E"/>
    <w:rsid w:val="008977F1"/>
    <w:rsid w:val="00897B6B"/>
    <w:rsid w:val="00897D83"/>
    <w:rsid w:val="008A03B8"/>
    <w:rsid w:val="008A0819"/>
    <w:rsid w:val="008A1213"/>
    <w:rsid w:val="008A1C93"/>
    <w:rsid w:val="008A28F7"/>
    <w:rsid w:val="008A37AC"/>
    <w:rsid w:val="008A461A"/>
    <w:rsid w:val="008A60F0"/>
    <w:rsid w:val="008A6147"/>
    <w:rsid w:val="008A6E8D"/>
    <w:rsid w:val="008B2D76"/>
    <w:rsid w:val="008B548D"/>
    <w:rsid w:val="008B5D3A"/>
    <w:rsid w:val="008B6346"/>
    <w:rsid w:val="008C0D6E"/>
    <w:rsid w:val="008C1191"/>
    <w:rsid w:val="008C19EA"/>
    <w:rsid w:val="008C1D1A"/>
    <w:rsid w:val="008C2123"/>
    <w:rsid w:val="008D1B26"/>
    <w:rsid w:val="008D2F4D"/>
    <w:rsid w:val="008D3795"/>
    <w:rsid w:val="008D3F4C"/>
    <w:rsid w:val="008D4BB7"/>
    <w:rsid w:val="008D58BC"/>
    <w:rsid w:val="008D6965"/>
    <w:rsid w:val="008D6E24"/>
    <w:rsid w:val="008D73D9"/>
    <w:rsid w:val="008E0131"/>
    <w:rsid w:val="008E083C"/>
    <w:rsid w:val="008E0BDD"/>
    <w:rsid w:val="008E1D35"/>
    <w:rsid w:val="008E3195"/>
    <w:rsid w:val="008E5086"/>
    <w:rsid w:val="008E529D"/>
    <w:rsid w:val="008F2736"/>
    <w:rsid w:val="008F2DE1"/>
    <w:rsid w:val="008F5A46"/>
    <w:rsid w:val="008F5B92"/>
    <w:rsid w:val="008F5D67"/>
    <w:rsid w:val="00900910"/>
    <w:rsid w:val="00901597"/>
    <w:rsid w:val="00901D7E"/>
    <w:rsid w:val="009045ED"/>
    <w:rsid w:val="00906CDC"/>
    <w:rsid w:val="00912185"/>
    <w:rsid w:val="00913A47"/>
    <w:rsid w:val="00913BDA"/>
    <w:rsid w:val="00913DEF"/>
    <w:rsid w:val="00915832"/>
    <w:rsid w:val="00917579"/>
    <w:rsid w:val="0092052C"/>
    <w:rsid w:val="00923383"/>
    <w:rsid w:val="0092474D"/>
    <w:rsid w:val="009261FF"/>
    <w:rsid w:val="009304B4"/>
    <w:rsid w:val="00932EAE"/>
    <w:rsid w:val="00932FAD"/>
    <w:rsid w:val="00933ECD"/>
    <w:rsid w:val="00934047"/>
    <w:rsid w:val="0093404B"/>
    <w:rsid w:val="0093431B"/>
    <w:rsid w:val="0093508C"/>
    <w:rsid w:val="00935638"/>
    <w:rsid w:val="00935A0E"/>
    <w:rsid w:val="0093701C"/>
    <w:rsid w:val="0093793B"/>
    <w:rsid w:val="00937F05"/>
    <w:rsid w:val="009414A0"/>
    <w:rsid w:val="0094399C"/>
    <w:rsid w:val="0094401D"/>
    <w:rsid w:val="0094710B"/>
    <w:rsid w:val="00947597"/>
    <w:rsid w:val="00950946"/>
    <w:rsid w:val="00950E5F"/>
    <w:rsid w:val="00951352"/>
    <w:rsid w:val="00953206"/>
    <w:rsid w:val="00953911"/>
    <w:rsid w:val="009540C1"/>
    <w:rsid w:val="009550D9"/>
    <w:rsid w:val="00955457"/>
    <w:rsid w:val="009574ED"/>
    <w:rsid w:val="00961015"/>
    <w:rsid w:val="009611A4"/>
    <w:rsid w:val="00963B9F"/>
    <w:rsid w:val="00966B7E"/>
    <w:rsid w:val="00966F57"/>
    <w:rsid w:val="00970502"/>
    <w:rsid w:val="00971FB0"/>
    <w:rsid w:val="00972469"/>
    <w:rsid w:val="00972DCE"/>
    <w:rsid w:val="00981FAA"/>
    <w:rsid w:val="0098264C"/>
    <w:rsid w:val="00982FFF"/>
    <w:rsid w:val="00984D2A"/>
    <w:rsid w:val="00984EAE"/>
    <w:rsid w:val="00987CCF"/>
    <w:rsid w:val="009903E4"/>
    <w:rsid w:val="00992E22"/>
    <w:rsid w:val="00995F26"/>
    <w:rsid w:val="00996751"/>
    <w:rsid w:val="00996C93"/>
    <w:rsid w:val="009A3533"/>
    <w:rsid w:val="009A5060"/>
    <w:rsid w:val="009A5A3E"/>
    <w:rsid w:val="009A6220"/>
    <w:rsid w:val="009A6DE1"/>
    <w:rsid w:val="009B058B"/>
    <w:rsid w:val="009B1662"/>
    <w:rsid w:val="009B231D"/>
    <w:rsid w:val="009B483D"/>
    <w:rsid w:val="009B53B1"/>
    <w:rsid w:val="009C3357"/>
    <w:rsid w:val="009C5CE2"/>
    <w:rsid w:val="009C63EE"/>
    <w:rsid w:val="009C672F"/>
    <w:rsid w:val="009C7D09"/>
    <w:rsid w:val="009C7EED"/>
    <w:rsid w:val="009D1ECB"/>
    <w:rsid w:val="009D4D41"/>
    <w:rsid w:val="009D5855"/>
    <w:rsid w:val="009D6462"/>
    <w:rsid w:val="009D648C"/>
    <w:rsid w:val="009E06DA"/>
    <w:rsid w:val="009E07C6"/>
    <w:rsid w:val="009E0E77"/>
    <w:rsid w:val="009E351F"/>
    <w:rsid w:val="009E592B"/>
    <w:rsid w:val="009E63C7"/>
    <w:rsid w:val="009E6F5B"/>
    <w:rsid w:val="009F1E8A"/>
    <w:rsid w:val="009F219D"/>
    <w:rsid w:val="009F74BC"/>
    <w:rsid w:val="00A01BB8"/>
    <w:rsid w:val="00A0262E"/>
    <w:rsid w:val="00A035BF"/>
    <w:rsid w:val="00A04C2C"/>
    <w:rsid w:val="00A04C7D"/>
    <w:rsid w:val="00A04FBA"/>
    <w:rsid w:val="00A04FFA"/>
    <w:rsid w:val="00A078DE"/>
    <w:rsid w:val="00A1045B"/>
    <w:rsid w:val="00A10560"/>
    <w:rsid w:val="00A11A7F"/>
    <w:rsid w:val="00A13680"/>
    <w:rsid w:val="00A147F5"/>
    <w:rsid w:val="00A14A3C"/>
    <w:rsid w:val="00A157E6"/>
    <w:rsid w:val="00A217C1"/>
    <w:rsid w:val="00A21D2D"/>
    <w:rsid w:val="00A22347"/>
    <w:rsid w:val="00A26E7C"/>
    <w:rsid w:val="00A27012"/>
    <w:rsid w:val="00A30BC4"/>
    <w:rsid w:val="00A321CF"/>
    <w:rsid w:val="00A3358F"/>
    <w:rsid w:val="00A34B6F"/>
    <w:rsid w:val="00A35699"/>
    <w:rsid w:val="00A4152A"/>
    <w:rsid w:val="00A42D53"/>
    <w:rsid w:val="00A4537E"/>
    <w:rsid w:val="00A45F55"/>
    <w:rsid w:val="00A47822"/>
    <w:rsid w:val="00A47B1C"/>
    <w:rsid w:val="00A47BE9"/>
    <w:rsid w:val="00A512DA"/>
    <w:rsid w:val="00A5312C"/>
    <w:rsid w:val="00A5373F"/>
    <w:rsid w:val="00A5375A"/>
    <w:rsid w:val="00A53EF9"/>
    <w:rsid w:val="00A5499D"/>
    <w:rsid w:val="00A557B3"/>
    <w:rsid w:val="00A56C57"/>
    <w:rsid w:val="00A56E99"/>
    <w:rsid w:val="00A60A22"/>
    <w:rsid w:val="00A61B18"/>
    <w:rsid w:val="00A64E64"/>
    <w:rsid w:val="00A6567F"/>
    <w:rsid w:val="00A66123"/>
    <w:rsid w:val="00A67070"/>
    <w:rsid w:val="00A704E5"/>
    <w:rsid w:val="00A80FB7"/>
    <w:rsid w:val="00A80FC3"/>
    <w:rsid w:val="00A8287D"/>
    <w:rsid w:val="00A8591B"/>
    <w:rsid w:val="00A85AD2"/>
    <w:rsid w:val="00A87A6C"/>
    <w:rsid w:val="00A9095D"/>
    <w:rsid w:val="00A948E5"/>
    <w:rsid w:val="00A95250"/>
    <w:rsid w:val="00AA4A9E"/>
    <w:rsid w:val="00AA6098"/>
    <w:rsid w:val="00AA77E3"/>
    <w:rsid w:val="00AB26BB"/>
    <w:rsid w:val="00AB325D"/>
    <w:rsid w:val="00AB4388"/>
    <w:rsid w:val="00AB65D4"/>
    <w:rsid w:val="00AB6C06"/>
    <w:rsid w:val="00AB74A1"/>
    <w:rsid w:val="00AB7BB3"/>
    <w:rsid w:val="00AC11D4"/>
    <w:rsid w:val="00AC141D"/>
    <w:rsid w:val="00AC1CA2"/>
    <w:rsid w:val="00AC2AF4"/>
    <w:rsid w:val="00AC315F"/>
    <w:rsid w:val="00AC321B"/>
    <w:rsid w:val="00AC5441"/>
    <w:rsid w:val="00AC562E"/>
    <w:rsid w:val="00AC61FB"/>
    <w:rsid w:val="00AC6BC7"/>
    <w:rsid w:val="00AC6E30"/>
    <w:rsid w:val="00AC7473"/>
    <w:rsid w:val="00AD132B"/>
    <w:rsid w:val="00AD2BA3"/>
    <w:rsid w:val="00AD2BFD"/>
    <w:rsid w:val="00AD3C7D"/>
    <w:rsid w:val="00AD4394"/>
    <w:rsid w:val="00AD474E"/>
    <w:rsid w:val="00AD512A"/>
    <w:rsid w:val="00AD5195"/>
    <w:rsid w:val="00AD573D"/>
    <w:rsid w:val="00AD5D8A"/>
    <w:rsid w:val="00AD601A"/>
    <w:rsid w:val="00AD7146"/>
    <w:rsid w:val="00AD7CC5"/>
    <w:rsid w:val="00AE0798"/>
    <w:rsid w:val="00AE09A1"/>
    <w:rsid w:val="00AE2577"/>
    <w:rsid w:val="00AE3C66"/>
    <w:rsid w:val="00AE46E8"/>
    <w:rsid w:val="00AE4BB2"/>
    <w:rsid w:val="00AE521A"/>
    <w:rsid w:val="00AE5E05"/>
    <w:rsid w:val="00AE7316"/>
    <w:rsid w:val="00AF00AD"/>
    <w:rsid w:val="00AF032A"/>
    <w:rsid w:val="00AF12D4"/>
    <w:rsid w:val="00AF2960"/>
    <w:rsid w:val="00AF53F4"/>
    <w:rsid w:val="00B027DB"/>
    <w:rsid w:val="00B03239"/>
    <w:rsid w:val="00B04169"/>
    <w:rsid w:val="00B0497B"/>
    <w:rsid w:val="00B103DC"/>
    <w:rsid w:val="00B1152D"/>
    <w:rsid w:val="00B1257A"/>
    <w:rsid w:val="00B12B56"/>
    <w:rsid w:val="00B13232"/>
    <w:rsid w:val="00B136D3"/>
    <w:rsid w:val="00B13ECF"/>
    <w:rsid w:val="00B143A1"/>
    <w:rsid w:val="00B17735"/>
    <w:rsid w:val="00B22FCC"/>
    <w:rsid w:val="00B23222"/>
    <w:rsid w:val="00B23337"/>
    <w:rsid w:val="00B248D7"/>
    <w:rsid w:val="00B24E6F"/>
    <w:rsid w:val="00B25E77"/>
    <w:rsid w:val="00B262DA"/>
    <w:rsid w:val="00B26871"/>
    <w:rsid w:val="00B27AE2"/>
    <w:rsid w:val="00B30806"/>
    <w:rsid w:val="00B340BF"/>
    <w:rsid w:val="00B347F5"/>
    <w:rsid w:val="00B40536"/>
    <w:rsid w:val="00B431E6"/>
    <w:rsid w:val="00B43549"/>
    <w:rsid w:val="00B475D6"/>
    <w:rsid w:val="00B502C2"/>
    <w:rsid w:val="00B512CA"/>
    <w:rsid w:val="00B52266"/>
    <w:rsid w:val="00B53137"/>
    <w:rsid w:val="00B54C79"/>
    <w:rsid w:val="00B57A21"/>
    <w:rsid w:val="00B60668"/>
    <w:rsid w:val="00B63F28"/>
    <w:rsid w:val="00B64DE6"/>
    <w:rsid w:val="00B652A2"/>
    <w:rsid w:val="00B65A12"/>
    <w:rsid w:val="00B65A84"/>
    <w:rsid w:val="00B664A9"/>
    <w:rsid w:val="00B67E82"/>
    <w:rsid w:val="00B7119E"/>
    <w:rsid w:val="00B71512"/>
    <w:rsid w:val="00B73567"/>
    <w:rsid w:val="00B73EC2"/>
    <w:rsid w:val="00B76001"/>
    <w:rsid w:val="00B76810"/>
    <w:rsid w:val="00B76AF0"/>
    <w:rsid w:val="00B770ED"/>
    <w:rsid w:val="00B771D1"/>
    <w:rsid w:val="00B8102C"/>
    <w:rsid w:val="00B81A78"/>
    <w:rsid w:val="00B85887"/>
    <w:rsid w:val="00B867D0"/>
    <w:rsid w:val="00B91D27"/>
    <w:rsid w:val="00B92B83"/>
    <w:rsid w:val="00B93790"/>
    <w:rsid w:val="00B96141"/>
    <w:rsid w:val="00B9661F"/>
    <w:rsid w:val="00B97226"/>
    <w:rsid w:val="00BA11E2"/>
    <w:rsid w:val="00BA326C"/>
    <w:rsid w:val="00BA3DA7"/>
    <w:rsid w:val="00BB07EF"/>
    <w:rsid w:val="00BB1E79"/>
    <w:rsid w:val="00BB1F65"/>
    <w:rsid w:val="00BB25AE"/>
    <w:rsid w:val="00BB3200"/>
    <w:rsid w:val="00BB37BD"/>
    <w:rsid w:val="00BB3EE9"/>
    <w:rsid w:val="00BB7677"/>
    <w:rsid w:val="00BC15C8"/>
    <w:rsid w:val="00BC28BC"/>
    <w:rsid w:val="00BC345A"/>
    <w:rsid w:val="00BC3ED9"/>
    <w:rsid w:val="00BD0576"/>
    <w:rsid w:val="00BD0631"/>
    <w:rsid w:val="00BD0A27"/>
    <w:rsid w:val="00BD6AA6"/>
    <w:rsid w:val="00BD6AF4"/>
    <w:rsid w:val="00BD7E4E"/>
    <w:rsid w:val="00BE2627"/>
    <w:rsid w:val="00BE3B93"/>
    <w:rsid w:val="00BE42BA"/>
    <w:rsid w:val="00BE4EEA"/>
    <w:rsid w:val="00BE59A4"/>
    <w:rsid w:val="00BE59FC"/>
    <w:rsid w:val="00BE6F57"/>
    <w:rsid w:val="00BF03A7"/>
    <w:rsid w:val="00BF0A43"/>
    <w:rsid w:val="00BF1F5D"/>
    <w:rsid w:val="00BF3313"/>
    <w:rsid w:val="00BF583D"/>
    <w:rsid w:val="00BF705D"/>
    <w:rsid w:val="00BF7857"/>
    <w:rsid w:val="00C00046"/>
    <w:rsid w:val="00C019A5"/>
    <w:rsid w:val="00C02ACA"/>
    <w:rsid w:val="00C03207"/>
    <w:rsid w:val="00C05BDF"/>
    <w:rsid w:val="00C05F58"/>
    <w:rsid w:val="00C06AFC"/>
    <w:rsid w:val="00C07AAB"/>
    <w:rsid w:val="00C1056F"/>
    <w:rsid w:val="00C12BF7"/>
    <w:rsid w:val="00C13F40"/>
    <w:rsid w:val="00C14A2B"/>
    <w:rsid w:val="00C154F8"/>
    <w:rsid w:val="00C1760F"/>
    <w:rsid w:val="00C20587"/>
    <w:rsid w:val="00C20D15"/>
    <w:rsid w:val="00C21BD4"/>
    <w:rsid w:val="00C21DE2"/>
    <w:rsid w:val="00C241BC"/>
    <w:rsid w:val="00C24921"/>
    <w:rsid w:val="00C24B98"/>
    <w:rsid w:val="00C30A6D"/>
    <w:rsid w:val="00C30D22"/>
    <w:rsid w:val="00C32A79"/>
    <w:rsid w:val="00C33173"/>
    <w:rsid w:val="00C34A6A"/>
    <w:rsid w:val="00C3554F"/>
    <w:rsid w:val="00C35E77"/>
    <w:rsid w:val="00C408F2"/>
    <w:rsid w:val="00C40DD0"/>
    <w:rsid w:val="00C41AAD"/>
    <w:rsid w:val="00C43469"/>
    <w:rsid w:val="00C44C3C"/>
    <w:rsid w:val="00C46D3C"/>
    <w:rsid w:val="00C505D1"/>
    <w:rsid w:val="00C519ED"/>
    <w:rsid w:val="00C53F0D"/>
    <w:rsid w:val="00C55459"/>
    <w:rsid w:val="00C5686C"/>
    <w:rsid w:val="00C570B6"/>
    <w:rsid w:val="00C61C5F"/>
    <w:rsid w:val="00C62C26"/>
    <w:rsid w:val="00C6332C"/>
    <w:rsid w:val="00C707A7"/>
    <w:rsid w:val="00C72102"/>
    <w:rsid w:val="00C72AA2"/>
    <w:rsid w:val="00C73A99"/>
    <w:rsid w:val="00C75D9F"/>
    <w:rsid w:val="00C765FE"/>
    <w:rsid w:val="00C806B1"/>
    <w:rsid w:val="00C813D3"/>
    <w:rsid w:val="00C825CC"/>
    <w:rsid w:val="00C8290E"/>
    <w:rsid w:val="00C82B49"/>
    <w:rsid w:val="00C84D54"/>
    <w:rsid w:val="00C8572A"/>
    <w:rsid w:val="00C939A4"/>
    <w:rsid w:val="00C94856"/>
    <w:rsid w:val="00C97240"/>
    <w:rsid w:val="00CA28CD"/>
    <w:rsid w:val="00CA7102"/>
    <w:rsid w:val="00CA7496"/>
    <w:rsid w:val="00CB0DA0"/>
    <w:rsid w:val="00CB0E9D"/>
    <w:rsid w:val="00CB273C"/>
    <w:rsid w:val="00CB27A2"/>
    <w:rsid w:val="00CB6928"/>
    <w:rsid w:val="00CB7F2B"/>
    <w:rsid w:val="00CC03C0"/>
    <w:rsid w:val="00CC0B36"/>
    <w:rsid w:val="00CC19E6"/>
    <w:rsid w:val="00CC1D3D"/>
    <w:rsid w:val="00CC270C"/>
    <w:rsid w:val="00CC31C6"/>
    <w:rsid w:val="00CC53F4"/>
    <w:rsid w:val="00CC57F2"/>
    <w:rsid w:val="00CC5A8E"/>
    <w:rsid w:val="00CC715A"/>
    <w:rsid w:val="00CC7A64"/>
    <w:rsid w:val="00CD0C79"/>
    <w:rsid w:val="00CD4E3D"/>
    <w:rsid w:val="00CD69F6"/>
    <w:rsid w:val="00CD7B8F"/>
    <w:rsid w:val="00CE07FB"/>
    <w:rsid w:val="00CE0B18"/>
    <w:rsid w:val="00CE0D49"/>
    <w:rsid w:val="00CE1502"/>
    <w:rsid w:val="00CE1640"/>
    <w:rsid w:val="00CE49E5"/>
    <w:rsid w:val="00CE63CD"/>
    <w:rsid w:val="00CF0728"/>
    <w:rsid w:val="00CF0873"/>
    <w:rsid w:val="00CF2F38"/>
    <w:rsid w:val="00CF50A9"/>
    <w:rsid w:val="00D01767"/>
    <w:rsid w:val="00D01AFD"/>
    <w:rsid w:val="00D02E43"/>
    <w:rsid w:val="00D03ACF"/>
    <w:rsid w:val="00D04A6B"/>
    <w:rsid w:val="00D05784"/>
    <w:rsid w:val="00D06301"/>
    <w:rsid w:val="00D07091"/>
    <w:rsid w:val="00D07C5C"/>
    <w:rsid w:val="00D15B27"/>
    <w:rsid w:val="00D15FD0"/>
    <w:rsid w:val="00D210BC"/>
    <w:rsid w:val="00D21A99"/>
    <w:rsid w:val="00D2479C"/>
    <w:rsid w:val="00D247AC"/>
    <w:rsid w:val="00D26670"/>
    <w:rsid w:val="00D27146"/>
    <w:rsid w:val="00D276E6"/>
    <w:rsid w:val="00D30E15"/>
    <w:rsid w:val="00D3104C"/>
    <w:rsid w:val="00D316EB"/>
    <w:rsid w:val="00D33D05"/>
    <w:rsid w:val="00D35073"/>
    <w:rsid w:val="00D35921"/>
    <w:rsid w:val="00D36157"/>
    <w:rsid w:val="00D361C0"/>
    <w:rsid w:val="00D41817"/>
    <w:rsid w:val="00D42C3C"/>
    <w:rsid w:val="00D436CD"/>
    <w:rsid w:val="00D44100"/>
    <w:rsid w:val="00D44836"/>
    <w:rsid w:val="00D456A9"/>
    <w:rsid w:val="00D52463"/>
    <w:rsid w:val="00D534D3"/>
    <w:rsid w:val="00D53F7D"/>
    <w:rsid w:val="00D559D6"/>
    <w:rsid w:val="00D56100"/>
    <w:rsid w:val="00D61937"/>
    <w:rsid w:val="00D61A66"/>
    <w:rsid w:val="00D651E5"/>
    <w:rsid w:val="00D67B16"/>
    <w:rsid w:val="00D7192F"/>
    <w:rsid w:val="00D72051"/>
    <w:rsid w:val="00D720B9"/>
    <w:rsid w:val="00D74402"/>
    <w:rsid w:val="00D801B5"/>
    <w:rsid w:val="00D809C9"/>
    <w:rsid w:val="00D81B17"/>
    <w:rsid w:val="00D81BD8"/>
    <w:rsid w:val="00D846B9"/>
    <w:rsid w:val="00D847D0"/>
    <w:rsid w:val="00D84F59"/>
    <w:rsid w:val="00D86103"/>
    <w:rsid w:val="00D866EE"/>
    <w:rsid w:val="00D9373D"/>
    <w:rsid w:val="00D938DF"/>
    <w:rsid w:val="00D93ED0"/>
    <w:rsid w:val="00D97362"/>
    <w:rsid w:val="00D97D55"/>
    <w:rsid w:val="00D97FB2"/>
    <w:rsid w:val="00DA2631"/>
    <w:rsid w:val="00DA4ECD"/>
    <w:rsid w:val="00DA52F7"/>
    <w:rsid w:val="00DA5F9C"/>
    <w:rsid w:val="00DB016F"/>
    <w:rsid w:val="00DB03C3"/>
    <w:rsid w:val="00DB1152"/>
    <w:rsid w:val="00DB20FA"/>
    <w:rsid w:val="00DB2333"/>
    <w:rsid w:val="00DB40B9"/>
    <w:rsid w:val="00DB5CF3"/>
    <w:rsid w:val="00DB617B"/>
    <w:rsid w:val="00DB63AC"/>
    <w:rsid w:val="00DB6CA6"/>
    <w:rsid w:val="00DB7405"/>
    <w:rsid w:val="00DB78E9"/>
    <w:rsid w:val="00DC0142"/>
    <w:rsid w:val="00DC3A37"/>
    <w:rsid w:val="00DC473F"/>
    <w:rsid w:val="00DC509C"/>
    <w:rsid w:val="00DC57B2"/>
    <w:rsid w:val="00DC7716"/>
    <w:rsid w:val="00DC7DED"/>
    <w:rsid w:val="00DD214B"/>
    <w:rsid w:val="00DD4CF0"/>
    <w:rsid w:val="00DD4D97"/>
    <w:rsid w:val="00DD5E01"/>
    <w:rsid w:val="00DE0030"/>
    <w:rsid w:val="00DE1E75"/>
    <w:rsid w:val="00DE2F39"/>
    <w:rsid w:val="00DE7A0D"/>
    <w:rsid w:val="00DF2179"/>
    <w:rsid w:val="00DF4C20"/>
    <w:rsid w:val="00E00A1D"/>
    <w:rsid w:val="00E00DA4"/>
    <w:rsid w:val="00E019FB"/>
    <w:rsid w:val="00E04677"/>
    <w:rsid w:val="00E05030"/>
    <w:rsid w:val="00E107B0"/>
    <w:rsid w:val="00E12A74"/>
    <w:rsid w:val="00E1636A"/>
    <w:rsid w:val="00E166E9"/>
    <w:rsid w:val="00E17389"/>
    <w:rsid w:val="00E221B9"/>
    <w:rsid w:val="00E23D86"/>
    <w:rsid w:val="00E248B3"/>
    <w:rsid w:val="00E249C9"/>
    <w:rsid w:val="00E311DD"/>
    <w:rsid w:val="00E32129"/>
    <w:rsid w:val="00E32ED1"/>
    <w:rsid w:val="00E335FA"/>
    <w:rsid w:val="00E358D8"/>
    <w:rsid w:val="00E35F03"/>
    <w:rsid w:val="00E361DC"/>
    <w:rsid w:val="00E3750F"/>
    <w:rsid w:val="00E42784"/>
    <w:rsid w:val="00E44A94"/>
    <w:rsid w:val="00E504E5"/>
    <w:rsid w:val="00E513DD"/>
    <w:rsid w:val="00E51584"/>
    <w:rsid w:val="00E52CCC"/>
    <w:rsid w:val="00E56993"/>
    <w:rsid w:val="00E5708D"/>
    <w:rsid w:val="00E57BB5"/>
    <w:rsid w:val="00E57EDF"/>
    <w:rsid w:val="00E61944"/>
    <w:rsid w:val="00E63E12"/>
    <w:rsid w:val="00E662E5"/>
    <w:rsid w:val="00E718D9"/>
    <w:rsid w:val="00E748DE"/>
    <w:rsid w:val="00E76EB9"/>
    <w:rsid w:val="00E80892"/>
    <w:rsid w:val="00E81427"/>
    <w:rsid w:val="00E814BC"/>
    <w:rsid w:val="00E84E51"/>
    <w:rsid w:val="00E85247"/>
    <w:rsid w:val="00E863CF"/>
    <w:rsid w:val="00E86779"/>
    <w:rsid w:val="00E86E33"/>
    <w:rsid w:val="00E86E73"/>
    <w:rsid w:val="00E87D8F"/>
    <w:rsid w:val="00E93A45"/>
    <w:rsid w:val="00E95BF1"/>
    <w:rsid w:val="00EA1BDD"/>
    <w:rsid w:val="00EA2C6D"/>
    <w:rsid w:val="00EA31B4"/>
    <w:rsid w:val="00EA3902"/>
    <w:rsid w:val="00EA5A89"/>
    <w:rsid w:val="00EA5DB5"/>
    <w:rsid w:val="00EA7AC5"/>
    <w:rsid w:val="00EB1FE2"/>
    <w:rsid w:val="00EB5AA4"/>
    <w:rsid w:val="00EB6161"/>
    <w:rsid w:val="00EB6512"/>
    <w:rsid w:val="00EC06C9"/>
    <w:rsid w:val="00EC0C29"/>
    <w:rsid w:val="00EC0FEA"/>
    <w:rsid w:val="00EC1CD1"/>
    <w:rsid w:val="00EC2EC1"/>
    <w:rsid w:val="00EC44DF"/>
    <w:rsid w:val="00EC752C"/>
    <w:rsid w:val="00ED42F0"/>
    <w:rsid w:val="00ED568F"/>
    <w:rsid w:val="00ED57D6"/>
    <w:rsid w:val="00ED6690"/>
    <w:rsid w:val="00ED72A1"/>
    <w:rsid w:val="00ED7785"/>
    <w:rsid w:val="00ED7EA5"/>
    <w:rsid w:val="00ED7ED8"/>
    <w:rsid w:val="00EE05CB"/>
    <w:rsid w:val="00EE0611"/>
    <w:rsid w:val="00EE065F"/>
    <w:rsid w:val="00EE1A4D"/>
    <w:rsid w:val="00EE3FDA"/>
    <w:rsid w:val="00EE4F04"/>
    <w:rsid w:val="00EE619B"/>
    <w:rsid w:val="00EE6358"/>
    <w:rsid w:val="00EF1721"/>
    <w:rsid w:val="00EF2A11"/>
    <w:rsid w:val="00EF3340"/>
    <w:rsid w:val="00EF699C"/>
    <w:rsid w:val="00EF71F7"/>
    <w:rsid w:val="00F00A0B"/>
    <w:rsid w:val="00F00CDD"/>
    <w:rsid w:val="00F00FF2"/>
    <w:rsid w:val="00F02FCC"/>
    <w:rsid w:val="00F053D5"/>
    <w:rsid w:val="00F10667"/>
    <w:rsid w:val="00F10D62"/>
    <w:rsid w:val="00F11970"/>
    <w:rsid w:val="00F152F1"/>
    <w:rsid w:val="00F16253"/>
    <w:rsid w:val="00F1679F"/>
    <w:rsid w:val="00F17636"/>
    <w:rsid w:val="00F17E81"/>
    <w:rsid w:val="00F219C3"/>
    <w:rsid w:val="00F2473F"/>
    <w:rsid w:val="00F26B2A"/>
    <w:rsid w:val="00F27B8C"/>
    <w:rsid w:val="00F30A6F"/>
    <w:rsid w:val="00F32276"/>
    <w:rsid w:val="00F33A25"/>
    <w:rsid w:val="00F34C8F"/>
    <w:rsid w:val="00F34FE6"/>
    <w:rsid w:val="00F35BFD"/>
    <w:rsid w:val="00F36B52"/>
    <w:rsid w:val="00F371D4"/>
    <w:rsid w:val="00F37AE3"/>
    <w:rsid w:val="00F40C66"/>
    <w:rsid w:val="00F4364C"/>
    <w:rsid w:val="00F44C57"/>
    <w:rsid w:val="00F466E6"/>
    <w:rsid w:val="00F46B89"/>
    <w:rsid w:val="00F47C83"/>
    <w:rsid w:val="00F51C4E"/>
    <w:rsid w:val="00F538BD"/>
    <w:rsid w:val="00F5604B"/>
    <w:rsid w:val="00F56414"/>
    <w:rsid w:val="00F577D2"/>
    <w:rsid w:val="00F57845"/>
    <w:rsid w:val="00F61F04"/>
    <w:rsid w:val="00F6237A"/>
    <w:rsid w:val="00F62DF3"/>
    <w:rsid w:val="00F71201"/>
    <w:rsid w:val="00F71C70"/>
    <w:rsid w:val="00F72201"/>
    <w:rsid w:val="00F7456C"/>
    <w:rsid w:val="00F74FB4"/>
    <w:rsid w:val="00F75925"/>
    <w:rsid w:val="00F77721"/>
    <w:rsid w:val="00F81386"/>
    <w:rsid w:val="00F82D84"/>
    <w:rsid w:val="00F90042"/>
    <w:rsid w:val="00F923F1"/>
    <w:rsid w:val="00F923FA"/>
    <w:rsid w:val="00F951F1"/>
    <w:rsid w:val="00F963DB"/>
    <w:rsid w:val="00FA0FA5"/>
    <w:rsid w:val="00FA1ED9"/>
    <w:rsid w:val="00FA4428"/>
    <w:rsid w:val="00FA4741"/>
    <w:rsid w:val="00FA4B90"/>
    <w:rsid w:val="00FA5585"/>
    <w:rsid w:val="00FA7879"/>
    <w:rsid w:val="00FB2469"/>
    <w:rsid w:val="00FB3E3D"/>
    <w:rsid w:val="00FB45DD"/>
    <w:rsid w:val="00FB4798"/>
    <w:rsid w:val="00FB4BBC"/>
    <w:rsid w:val="00FC2DAB"/>
    <w:rsid w:val="00FC7EE4"/>
    <w:rsid w:val="00FD007E"/>
    <w:rsid w:val="00FD0602"/>
    <w:rsid w:val="00FD4AD7"/>
    <w:rsid w:val="00FD6A34"/>
    <w:rsid w:val="00FE1E04"/>
    <w:rsid w:val="00FE2777"/>
    <w:rsid w:val="00FE356B"/>
    <w:rsid w:val="00FE44E4"/>
    <w:rsid w:val="00FF062B"/>
    <w:rsid w:val="00FF191D"/>
    <w:rsid w:val="00FF3326"/>
    <w:rsid w:val="00FF396D"/>
    <w:rsid w:val="00FF49FD"/>
    <w:rsid w:val="00FF4F17"/>
    <w:rsid w:val="00FF5568"/>
    <w:rsid w:val="00FF5756"/>
    <w:rsid w:val="00FF6E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BC55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B1662"/>
    <w:rPr>
      <w:rFonts w:ascii="Times New Roman" w:hAnsi="Times New Roman" w:cs="Times New Roman"/>
    </w:rPr>
  </w:style>
  <w:style w:type="paragraph" w:styleId="Heading1">
    <w:name w:val="heading 1"/>
    <w:basedOn w:val="Normal"/>
    <w:link w:val="Heading1Char"/>
    <w:uiPriority w:val="9"/>
    <w:qFormat/>
    <w:rsid w:val="0048253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d">
    <w:name w:val="ind"/>
    <w:basedOn w:val="DefaultParagraphFont"/>
    <w:rsid w:val="00F1679F"/>
  </w:style>
  <w:style w:type="paragraph" w:styleId="FootnoteText">
    <w:name w:val="footnote text"/>
    <w:basedOn w:val="Normal"/>
    <w:link w:val="FootnoteTextChar"/>
    <w:uiPriority w:val="99"/>
    <w:unhideWhenUsed/>
    <w:rsid w:val="0085094A"/>
  </w:style>
  <w:style w:type="character" w:customStyle="1" w:styleId="FootnoteTextChar">
    <w:name w:val="Footnote Text Char"/>
    <w:basedOn w:val="DefaultParagraphFont"/>
    <w:link w:val="FootnoteText"/>
    <w:uiPriority w:val="99"/>
    <w:rsid w:val="0085094A"/>
    <w:rPr>
      <w:rFonts w:ascii="Times New Roman" w:hAnsi="Times New Roman" w:cs="Times New Roman"/>
    </w:rPr>
  </w:style>
  <w:style w:type="character" w:styleId="FootnoteReference">
    <w:name w:val="footnote reference"/>
    <w:basedOn w:val="DefaultParagraphFont"/>
    <w:uiPriority w:val="99"/>
    <w:unhideWhenUsed/>
    <w:rsid w:val="0085094A"/>
    <w:rPr>
      <w:vertAlign w:val="superscript"/>
    </w:rPr>
  </w:style>
  <w:style w:type="character" w:styleId="Emphasis">
    <w:name w:val="Emphasis"/>
    <w:basedOn w:val="DefaultParagraphFont"/>
    <w:uiPriority w:val="20"/>
    <w:qFormat/>
    <w:rsid w:val="005E1695"/>
    <w:rPr>
      <w:i/>
      <w:iCs/>
    </w:rPr>
  </w:style>
  <w:style w:type="character" w:customStyle="1" w:styleId="apple-converted-space">
    <w:name w:val="apple-converted-space"/>
    <w:basedOn w:val="DefaultParagraphFont"/>
    <w:rsid w:val="00D7192F"/>
  </w:style>
  <w:style w:type="paragraph" w:styleId="Footer">
    <w:name w:val="footer"/>
    <w:basedOn w:val="Normal"/>
    <w:link w:val="FooterChar"/>
    <w:uiPriority w:val="99"/>
    <w:unhideWhenUsed/>
    <w:rsid w:val="004624E4"/>
    <w:pPr>
      <w:tabs>
        <w:tab w:val="center" w:pos="4680"/>
        <w:tab w:val="right" w:pos="9360"/>
      </w:tabs>
    </w:pPr>
  </w:style>
  <w:style w:type="character" w:customStyle="1" w:styleId="FooterChar">
    <w:name w:val="Footer Char"/>
    <w:basedOn w:val="DefaultParagraphFont"/>
    <w:link w:val="Footer"/>
    <w:uiPriority w:val="99"/>
    <w:rsid w:val="004624E4"/>
    <w:rPr>
      <w:rFonts w:ascii="Times New Roman" w:hAnsi="Times New Roman" w:cs="Times New Roman"/>
    </w:rPr>
  </w:style>
  <w:style w:type="character" w:styleId="PageNumber">
    <w:name w:val="page number"/>
    <w:basedOn w:val="DefaultParagraphFont"/>
    <w:uiPriority w:val="99"/>
    <w:semiHidden/>
    <w:unhideWhenUsed/>
    <w:rsid w:val="004624E4"/>
  </w:style>
  <w:style w:type="paragraph" w:styleId="Header">
    <w:name w:val="header"/>
    <w:basedOn w:val="Normal"/>
    <w:link w:val="HeaderChar"/>
    <w:uiPriority w:val="99"/>
    <w:unhideWhenUsed/>
    <w:rsid w:val="00603F61"/>
    <w:pPr>
      <w:tabs>
        <w:tab w:val="center" w:pos="4680"/>
        <w:tab w:val="right" w:pos="9360"/>
      </w:tabs>
    </w:pPr>
  </w:style>
  <w:style w:type="character" w:customStyle="1" w:styleId="HeaderChar">
    <w:name w:val="Header Char"/>
    <w:basedOn w:val="DefaultParagraphFont"/>
    <w:link w:val="Header"/>
    <w:uiPriority w:val="99"/>
    <w:rsid w:val="00603F61"/>
    <w:rPr>
      <w:rFonts w:ascii="Times New Roman" w:hAnsi="Times New Roman" w:cs="Times New Roman"/>
    </w:rPr>
  </w:style>
  <w:style w:type="character" w:styleId="CommentReference">
    <w:name w:val="annotation reference"/>
    <w:basedOn w:val="DefaultParagraphFont"/>
    <w:uiPriority w:val="99"/>
    <w:semiHidden/>
    <w:unhideWhenUsed/>
    <w:rsid w:val="00023E08"/>
    <w:rPr>
      <w:sz w:val="16"/>
      <w:szCs w:val="16"/>
    </w:rPr>
  </w:style>
  <w:style w:type="paragraph" w:styleId="CommentText">
    <w:name w:val="annotation text"/>
    <w:basedOn w:val="Normal"/>
    <w:link w:val="CommentTextChar"/>
    <w:uiPriority w:val="99"/>
    <w:semiHidden/>
    <w:unhideWhenUsed/>
    <w:rsid w:val="00023E08"/>
    <w:rPr>
      <w:sz w:val="20"/>
      <w:szCs w:val="20"/>
    </w:rPr>
  </w:style>
  <w:style w:type="character" w:customStyle="1" w:styleId="CommentTextChar">
    <w:name w:val="Comment Text Char"/>
    <w:basedOn w:val="DefaultParagraphFont"/>
    <w:link w:val="CommentText"/>
    <w:uiPriority w:val="99"/>
    <w:semiHidden/>
    <w:rsid w:val="00023E0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23E08"/>
    <w:rPr>
      <w:b/>
      <w:bCs/>
    </w:rPr>
  </w:style>
  <w:style w:type="character" w:customStyle="1" w:styleId="CommentSubjectChar">
    <w:name w:val="Comment Subject Char"/>
    <w:basedOn w:val="CommentTextChar"/>
    <w:link w:val="CommentSubject"/>
    <w:uiPriority w:val="99"/>
    <w:semiHidden/>
    <w:rsid w:val="00023E08"/>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023E08"/>
    <w:rPr>
      <w:sz w:val="18"/>
      <w:szCs w:val="18"/>
    </w:rPr>
  </w:style>
  <w:style w:type="character" w:customStyle="1" w:styleId="BalloonTextChar">
    <w:name w:val="Balloon Text Char"/>
    <w:basedOn w:val="DefaultParagraphFont"/>
    <w:link w:val="BalloonText"/>
    <w:uiPriority w:val="99"/>
    <w:semiHidden/>
    <w:rsid w:val="00023E08"/>
    <w:rPr>
      <w:rFonts w:ascii="Times New Roman" w:hAnsi="Times New Roman" w:cs="Times New Roman"/>
      <w:sz w:val="18"/>
      <w:szCs w:val="18"/>
    </w:rPr>
  </w:style>
  <w:style w:type="character" w:styleId="Hyperlink">
    <w:name w:val="Hyperlink"/>
    <w:basedOn w:val="DefaultParagraphFont"/>
    <w:uiPriority w:val="99"/>
    <w:unhideWhenUsed/>
    <w:rsid w:val="00005047"/>
    <w:rPr>
      <w:color w:val="0563C1" w:themeColor="hyperlink"/>
      <w:u w:val="single"/>
    </w:rPr>
  </w:style>
  <w:style w:type="character" w:customStyle="1" w:styleId="UnresolvedMention1">
    <w:name w:val="Unresolved Mention1"/>
    <w:basedOn w:val="DefaultParagraphFont"/>
    <w:uiPriority w:val="99"/>
    <w:rsid w:val="00005047"/>
    <w:rPr>
      <w:color w:val="605E5C"/>
      <w:shd w:val="clear" w:color="auto" w:fill="E1DFDD"/>
    </w:rPr>
  </w:style>
  <w:style w:type="paragraph" w:styleId="DocumentMap">
    <w:name w:val="Document Map"/>
    <w:basedOn w:val="Normal"/>
    <w:link w:val="DocumentMapChar"/>
    <w:uiPriority w:val="99"/>
    <w:semiHidden/>
    <w:unhideWhenUsed/>
    <w:rsid w:val="001D0FB3"/>
  </w:style>
  <w:style w:type="character" w:customStyle="1" w:styleId="DocumentMapChar">
    <w:name w:val="Document Map Char"/>
    <w:basedOn w:val="DefaultParagraphFont"/>
    <w:link w:val="DocumentMap"/>
    <w:uiPriority w:val="99"/>
    <w:semiHidden/>
    <w:rsid w:val="001D0FB3"/>
    <w:rPr>
      <w:rFonts w:ascii="Times New Roman" w:hAnsi="Times New Roman" w:cs="Times New Roman"/>
    </w:rPr>
  </w:style>
  <w:style w:type="paragraph" w:styleId="Revision">
    <w:name w:val="Revision"/>
    <w:hidden/>
    <w:uiPriority w:val="99"/>
    <w:semiHidden/>
    <w:rsid w:val="001D0FB3"/>
    <w:rPr>
      <w:rFonts w:ascii="Times New Roman" w:hAnsi="Times New Roman" w:cs="Times New Roman"/>
    </w:rPr>
  </w:style>
  <w:style w:type="character" w:customStyle="1" w:styleId="Heading1Char">
    <w:name w:val="Heading 1 Char"/>
    <w:basedOn w:val="DefaultParagraphFont"/>
    <w:link w:val="Heading1"/>
    <w:uiPriority w:val="9"/>
    <w:rsid w:val="00482531"/>
    <w:rPr>
      <w:rFonts w:ascii="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56119">
      <w:bodyDiv w:val="1"/>
      <w:marLeft w:val="0"/>
      <w:marRight w:val="0"/>
      <w:marTop w:val="0"/>
      <w:marBottom w:val="0"/>
      <w:divBdr>
        <w:top w:val="none" w:sz="0" w:space="0" w:color="auto"/>
        <w:left w:val="none" w:sz="0" w:space="0" w:color="auto"/>
        <w:bottom w:val="none" w:sz="0" w:space="0" w:color="auto"/>
        <w:right w:val="none" w:sz="0" w:space="0" w:color="auto"/>
      </w:divBdr>
    </w:div>
    <w:div w:id="103113921">
      <w:bodyDiv w:val="1"/>
      <w:marLeft w:val="0"/>
      <w:marRight w:val="0"/>
      <w:marTop w:val="0"/>
      <w:marBottom w:val="0"/>
      <w:divBdr>
        <w:top w:val="none" w:sz="0" w:space="0" w:color="auto"/>
        <w:left w:val="none" w:sz="0" w:space="0" w:color="auto"/>
        <w:bottom w:val="none" w:sz="0" w:space="0" w:color="auto"/>
        <w:right w:val="none" w:sz="0" w:space="0" w:color="auto"/>
      </w:divBdr>
    </w:div>
    <w:div w:id="162749123">
      <w:bodyDiv w:val="1"/>
      <w:marLeft w:val="0"/>
      <w:marRight w:val="0"/>
      <w:marTop w:val="0"/>
      <w:marBottom w:val="0"/>
      <w:divBdr>
        <w:top w:val="none" w:sz="0" w:space="0" w:color="auto"/>
        <w:left w:val="none" w:sz="0" w:space="0" w:color="auto"/>
        <w:bottom w:val="none" w:sz="0" w:space="0" w:color="auto"/>
        <w:right w:val="none" w:sz="0" w:space="0" w:color="auto"/>
      </w:divBdr>
    </w:div>
    <w:div w:id="178736967">
      <w:bodyDiv w:val="1"/>
      <w:marLeft w:val="0"/>
      <w:marRight w:val="0"/>
      <w:marTop w:val="0"/>
      <w:marBottom w:val="0"/>
      <w:divBdr>
        <w:top w:val="none" w:sz="0" w:space="0" w:color="auto"/>
        <w:left w:val="none" w:sz="0" w:space="0" w:color="auto"/>
        <w:bottom w:val="none" w:sz="0" w:space="0" w:color="auto"/>
        <w:right w:val="none" w:sz="0" w:space="0" w:color="auto"/>
      </w:divBdr>
    </w:div>
    <w:div w:id="249386711">
      <w:bodyDiv w:val="1"/>
      <w:marLeft w:val="0"/>
      <w:marRight w:val="0"/>
      <w:marTop w:val="0"/>
      <w:marBottom w:val="0"/>
      <w:divBdr>
        <w:top w:val="none" w:sz="0" w:space="0" w:color="auto"/>
        <w:left w:val="none" w:sz="0" w:space="0" w:color="auto"/>
        <w:bottom w:val="none" w:sz="0" w:space="0" w:color="auto"/>
        <w:right w:val="none" w:sz="0" w:space="0" w:color="auto"/>
      </w:divBdr>
    </w:div>
    <w:div w:id="266550198">
      <w:bodyDiv w:val="1"/>
      <w:marLeft w:val="0"/>
      <w:marRight w:val="0"/>
      <w:marTop w:val="0"/>
      <w:marBottom w:val="0"/>
      <w:divBdr>
        <w:top w:val="none" w:sz="0" w:space="0" w:color="auto"/>
        <w:left w:val="none" w:sz="0" w:space="0" w:color="auto"/>
        <w:bottom w:val="none" w:sz="0" w:space="0" w:color="auto"/>
        <w:right w:val="none" w:sz="0" w:space="0" w:color="auto"/>
      </w:divBdr>
    </w:div>
    <w:div w:id="377511415">
      <w:bodyDiv w:val="1"/>
      <w:marLeft w:val="0"/>
      <w:marRight w:val="0"/>
      <w:marTop w:val="0"/>
      <w:marBottom w:val="0"/>
      <w:divBdr>
        <w:top w:val="none" w:sz="0" w:space="0" w:color="auto"/>
        <w:left w:val="none" w:sz="0" w:space="0" w:color="auto"/>
        <w:bottom w:val="none" w:sz="0" w:space="0" w:color="auto"/>
        <w:right w:val="none" w:sz="0" w:space="0" w:color="auto"/>
      </w:divBdr>
    </w:div>
    <w:div w:id="389885087">
      <w:bodyDiv w:val="1"/>
      <w:marLeft w:val="0"/>
      <w:marRight w:val="0"/>
      <w:marTop w:val="0"/>
      <w:marBottom w:val="0"/>
      <w:divBdr>
        <w:top w:val="none" w:sz="0" w:space="0" w:color="auto"/>
        <w:left w:val="none" w:sz="0" w:space="0" w:color="auto"/>
        <w:bottom w:val="none" w:sz="0" w:space="0" w:color="auto"/>
        <w:right w:val="none" w:sz="0" w:space="0" w:color="auto"/>
      </w:divBdr>
    </w:div>
    <w:div w:id="393891120">
      <w:bodyDiv w:val="1"/>
      <w:marLeft w:val="0"/>
      <w:marRight w:val="0"/>
      <w:marTop w:val="0"/>
      <w:marBottom w:val="0"/>
      <w:divBdr>
        <w:top w:val="none" w:sz="0" w:space="0" w:color="auto"/>
        <w:left w:val="none" w:sz="0" w:space="0" w:color="auto"/>
        <w:bottom w:val="none" w:sz="0" w:space="0" w:color="auto"/>
        <w:right w:val="none" w:sz="0" w:space="0" w:color="auto"/>
      </w:divBdr>
    </w:div>
    <w:div w:id="470562815">
      <w:bodyDiv w:val="1"/>
      <w:marLeft w:val="0"/>
      <w:marRight w:val="0"/>
      <w:marTop w:val="0"/>
      <w:marBottom w:val="0"/>
      <w:divBdr>
        <w:top w:val="none" w:sz="0" w:space="0" w:color="auto"/>
        <w:left w:val="none" w:sz="0" w:space="0" w:color="auto"/>
        <w:bottom w:val="none" w:sz="0" w:space="0" w:color="auto"/>
        <w:right w:val="none" w:sz="0" w:space="0" w:color="auto"/>
      </w:divBdr>
    </w:div>
    <w:div w:id="930815706">
      <w:bodyDiv w:val="1"/>
      <w:marLeft w:val="0"/>
      <w:marRight w:val="0"/>
      <w:marTop w:val="0"/>
      <w:marBottom w:val="0"/>
      <w:divBdr>
        <w:top w:val="none" w:sz="0" w:space="0" w:color="auto"/>
        <w:left w:val="none" w:sz="0" w:space="0" w:color="auto"/>
        <w:bottom w:val="none" w:sz="0" w:space="0" w:color="auto"/>
        <w:right w:val="none" w:sz="0" w:space="0" w:color="auto"/>
      </w:divBdr>
    </w:div>
    <w:div w:id="1020358910">
      <w:bodyDiv w:val="1"/>
      <w:marLeft w:val="0"/>
      <w:marRight w:val="0"/>
      <w:marTop w:val="0"/>
      <w:marBottom w:val="0"/>
      <w:divBdr>
        <w:top w:val="none" w:sz="0" w:space="0" w:color="auto"/>
        <w:left w:val="none" w:sz="0" w:space="0" w:color="auto"/>
        <w:bottom w:val="none" w:sz="0" w:space="0" w:color="auto"/>
        <w:right w:val="none" w:sz="0" w:space="0" w:color="auto"/>
      </w:divBdr>
    </w:div>
    <w:div w:id="1105267040">
      <w:bodyDiv w:val="1"/>
      <w:marLeft w:val="0"/>
      <w:marRight w:val="0"/>
      <w:marTop w:val="0"/>
      <w:marBottom w:val="0"/>
      <w:divBdr>
        <w:top w:val="none" w:sz="0" w:space="0" w:color="auto"/>
        <w:left w:val="none" w:sz="0" w:space="0" w:color="auto"/>
        <w:bottom w:val="none" w:sz="0" w:space="0" w:color="auto"/>
        <w:right w:val="none" w:sz="0" w:space="0" w:color="auto"/>
      </w:divBdr>
    </w:div>
    <w:div w:id="1195194063">
      <w:bodyDiv w:val="1"/>
      <w:marLeft w:val="0"/>
      <w:marRight w:val="0"/>
      <w:marTop w:val="0"/>
      <w:marBottom w:val="0"/>
      <w:divBdr>
        <w:top w:val="none" w:sz="0" w:space="0" w:color="auto"/>
        <w:left w:val="none" w:sz="0" w:space="0" w:color="auto"/>
        <w:bottom w:val="none" w:sz="0" w:space="0" w:color="auto"/>
        <w:right w:val="none" w:sz="0" w:space="0" w:color="auto"/>
      </w:divBdr>
    </w:div>
    <w:div w:id="1324164040">
      <w:bodyDiv w:val="1"/>
      <w:marLeft w:val="0"/>
      <w:marRight w:val="0"/>
      <w:marTop w:val="0"/>
      <w:marBottom w:val="0"/>
      <w:divBdr>
        <w:top w:val="none" w:sz="0" w:space="0" w:color="auto"/>
        <w:left w:val="none" w:sz="0" w:space="0" w:color="auto"/>
        <w:bottom w:val="none" w:sz="0" w:space="0" w:color="auto"/>
        <w:right w:val="none" w:sz="0" w:space="0" w:color="auto"/>
      </w:divBdr>
    </w:div>
    <w:div w:id="1338341098">
      <w:bodyDiv w:val="1"/>
      <w:marLeft w:val="0"/>
      <w:marRight w:val="0"/>
      <w:marTop w:val="0"/>
      <w:marBottom w:val="0"/>
      <w:divBdr>
        <w:top w:val="none" w:sz="0" w:space="0" w:color="auto"/>
        <w:left w:val="none" w:sz="0" w:space="0" w:color="auto"/>
        <w:bottom w:val="none" w:sz="0" w:space="0" w:color="auto"/>
        <w:right w:val="none" w:sz="0" w:space="0" w:color="auto"/>
      </w:divBdr>
    </w:div>
    <w:div w:id="1449884896">
      <w:bodyDiv w:val="1"/>
      <w:marLeft w:val="0"/>
      <w:marRight w:val="0"/>
      <w:marTop w:val="0"/>
      <w:marBottom w:val="0"/>
      <w:divBdr>
        <w:top w:val="none" w:sz="0" w:space="0" w:color="auto"/>
        <w:left w:val="none" w:sz="0" w:space="0" w:color="auto"/>
        <w:bottom w:val="none" w:sz="0" w:space="0" w:color="auto"/>
        <w:right w:val="none" w:sz="0" w:space="0" w:color="auto"/>
      </w:divBdr>
    </w:div>
    <w:div w:id="1510172833">
      <w:bodyDiv w:val="1"/>
      <w:marLeft w:val="0"/>
      <w:marRight w:val="0"/>
      <w:marTop w:val="0"/>
      <w:marBottom w:val="0"/>
      <w:divBdr>
        <w:top w:val="none" w:sz="0" w:space="0" w:color="auto"/>
        <w:left w:val="none" w:sz="0" w:space="0" w:color="auto"/>
        <w:bottom w:val="none" w:sz="0" w:space="0" w:color="auto"/>
        <w:right w:val="none" w:sz="0" w:space="0" w:color="auto"/>
      </w:divBdr>
    </w:div>
    <w:div w:id="1528836955">
      <w:bodyDiv w:val="1"/>
      <w:marLeft w:val="0"/>
      <w:marRight w:val="0"/>
      <w:marTop w:val="0"/>
      <w:marBottom w:val="0"/>
      <w:divBdr>
        <w:top w:val="none" w:sz="0" w:space="0" w:color="auto"/>
        <w:left w:val="none" w:sz="0" w:space="0" w:color="auto"/>
        <w:bottom w:val="none" w:sz="0" w:space="0" w:color="auto"/>
        <w:right w:val="none" w:sz="0" w:space="0" w:color="auto"/>
      </w:divBdr>
    </w:div>
    <w:div w:id="1614479488">
      <w:bodyDiv w:val="1"/>
      <w:marLeft w:val="0"/>
      <w:marRight w:val="0"/>
      <w:marTop w:val="0"/>
      <w:marBottom w:val="0"/>
      <w:divBdr>
        <w:top w:val="none" w:sz="0" w:space="0" w:color="auto"/>
        <w:left w:val="none" w:sz="0" w:space="0" w:color="auto"/>
        <w:bottom w:val="none" w:sz="0" w:space="0" w:color="auto"/>
        <w:right w:val="none" w:sz="0" w:space="0" w:color="auto"/>
      </w:divBdr>
    </w:div>
    <w:div w:id="1766993495">
      <w:bodyDiv w:val="1"/>
      <w:marLeft w:val="0"/>
      <w:marRight w:val="0"/>
      <w:marTop w:val="0"/>
      <w:marBottom w:val="0"/>
      <w:divBdr>
        <w:top w:val="none" w:sz="0" w:space="0" w:color="auto"/>
        <w:left w:val="none" w:sz="0" w:space="0" w:color="auto"/>
        <w:bottom w:val="none" w:sz="0" w:space="0" w:color="auto"/>
        <w:right w:val="none" w:sz="0" w:space="0" w:color="auto"/>
      </w:divBdr>
    </w:div>
    <w:div w:id="1801073954">
      <w:bodyDiv w:val="1"/>
      <w:marLeft w:val="0"/>
      <w:marRight w:val="0"/>
      <w:marTop w:val="0"/>
      <w:marBottom w:val="0"/>
      <w:divBdr>
        <w:top w:val="none" w:sz="0" w:space="0" w:color="auto"/>
        <w:left w:val="none" w:sz="0" w:space="0" w:color="auto"/>
        <w:bottom w:val="none" w:sz="0" w:space="0" w:color="auto"/>
        <w:right w:val="none" w:sz="0" w:space="0" w:color="auto"/>
      </w:divBdr>
    </w:div>
    <w:div w:id="1888493565">
      <w:bodyDiv w:val="1"/>
      <w:marLeft w:val="0"/>
      <w:marRight w:val="0"/>
      <w:marTop w:val="0"/>
      <w:marBottom w:val="0"/>
      <w:divBdr>
        <w:top w:val="none" w:sz="0" w:space="0" w:color="auto"/>
        <w:left w:val="none" w:sz="0" w:space="0" w:color="auto"/>
        <w:bottom w:val="none" w:sz="0" w:space="0" w:color="auto"/>
        <w:right w:val="none" w:sz="0" w:space="0" w:color="auto"/>
      </w:divBdr>
    </w:div>
    <w:div w:id="1900246961">
      <w:bodyDiv w:val="1"/>
      <w:marLeft w:val="0"/>
      <w:marRight w:val="0"/>
      <w:marTop w:val="0"/>
      <w:marBottom w:val="0"/>
      <w:divBdr>
        <w:top w:val="none" w:sz="0" w:space="0" w:color="auto"/>
        <w:left w:val="none" w:sz="0" w:space="0" w:color="auto"/>
        <w:bottom w:val="none" w:sz="0" w:space="0" w:color="auto"/>
        <w:right w:val="none" w:sz="0" w:space="0" w:color="auto"/>
      </w:divBdr>
    </w:div>
    <w:div w:id="20789409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D9BA0E3-10DE-B744-80CA-9C4E30A23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15</Pages>
  <Words>5016</Words>
  <Characters>28596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Toraman, Zeynep</dc:creator>
  <cp:keywords/>
  <dc:description/>
  <cp:lastModifiedBy>Laura Marks</cp:lastModifiedBy>
  <cp:revision>56</cp:revision>
  <dcterms:created xsi:type="dcterms:W3CDTF">2019-01-20T16:27:00Z</dcterms:created>
  <dcterms:modified xsi:type="dcterms:W3CDTF">2019-03-02T02:08:00Z</dcterms:modified>
</cp:coreProperties>
</file>